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8E" w:rsidRPr="009D3A8E" w:rsidRDefault="009D3A8E" w:rsidP="009D3A8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15"/>
          <w:szCs w:val="15"/>
        </w:rPr>
      </w:pPr>
    </w:p>
    <w:p w:rsidR="009D3A8E" w:rsidRPr="009D3A8E" w:rsidRDefault="009D3A8E" w:rsidP="009D3A8E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4095115" cy="3761105"/>
            <wp:effectExtent l="19050" t="0" r="635" b="0"/>
            <wp:docPr id="1" name="Рисунок 1" descr="http://78.mchs.gov.ru/upload/site10/document_news/1vATo0AEPx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.mchs.gov.ru/upload/site10/document_news/1vATo0AEPx-big-reduce3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37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A8E" w:rsidRDefault="009D3A8E" w:rsidP="009D3A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</w:p>
    <w:p w:rsidR="009D3A8E" w:rsidRPr="009D3A8E" w:rsidRDefault="009D3A8E" w:rsidP="009D3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района Ленинградской области</w:t>
      </w:r>
      <w:r w:rsidRPr="009D3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</w:t>
      </w:r>
      <w:proofErr w:type="gramStart"/>
      <w:r w:rsidRPr="009D3A8E">
        <w:rPr>
          <w:rFonts w:ascii="Times New Roman" w:eastAsia="Times New Roman" w:hAnsi="Times New Roman" w:cs="Times New Roman"/>
          <w:color w:val="000000"/>
          <w:sz w:val="28"/>
          <w:szCs w:val="28"/>
        </w:rPr>
        <w:t>не мало</w:t>
      </w:r>
      <w:proofErr w:type="gramEnd"/>
      <w:r w:rsidRPr="009D3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домов, которые по-прежнему отапливаются при помощи дровяных печей,  которые являются потенциально пожароопасными. Поэтому при использовании печного отопления надо быть предельно внимательными и соблюдать все необ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ходимые</w:t>
      </w:r>
      <w:r w:rsidRPr="009D3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 пожарной безопасности.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3A8E">
        <w:rPr>
          <w:rFonts w:ascii="Times New Roman" w:eastAsia="Times New Roman" w:hAnsi="Times New Roman" w:cs="Times New Roman"/>
          <w:color w:val="000000"/>
          <w:sz w:val="28"/>
          <w:szCs w:val="28"/>
        </w:rPr>
        <w:t>Так, например, пожар может произойти из-за перекала печи, появления в кирпичной кладке трещин, в результате применения для растопки горючих жидкостей, выпадения из топки или зольника горящих углей.</w:t>
      </w:r>
    </w:p>
    <w:p w:rsidR="009D3A8E" w:rsidRPr="009D3A8E" w:rsidRDefault="009D3A8E" w:rsidP="009D3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A8E">
        <w:rPr>
          <w:rFonts w:ascii="Times New Roman" w:eastAsia="Times New Roman" w:hAnsi="Times New Roman" w:cs="Times New Roman"/>
          <w:color w:val="000000"/>
          <w:sz w:val="28"/>
          <w:szCs w:val="28"/>
        </w:rPr>
        <w:t>А между тем, для того, чтобы огонь дарил нам только тепло и не приносил беды достаточно соблюдать требования пожарной безопасности, специально предусмотренные для устройства и эксплуатации печей.</w:t>
      </w:r>
    </w:p>
    <w:p w:rsidR="009D3A8E" w:rsidRPr="009D3A8E" w:rsidRDefault="009D3A8E" w:rsidP="009D3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A8E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первую очередь, помните, что нужно регулярно проверять исправность печи и дымоходов, ремонтировать их, вычищать сажу, заделывать трещины глиняно-песчаным раствором, а дымовая труба должна быть побелена на чердаке и выше кровли. Это делается для того, чтобы максимально быстро заметить появившиеся дефекты.</w:t>
      </w:r>
    </w:p>
    <w:p w:rsidR="009D3A8E" w:rsidRPr="009D3A8E" w:rsidRDefault="009D3A8E" w:rsidP="009D3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A8E">
        <w:rPr>
          <w:rFonts w:ascii="Times New Roman" w:eastAsia="Times New Roman" w:hAnsi="Times New Roman" w:cs="Times New Roman"/>
          <w:color w:val="000000"/>
          <w:sz w:val="28"/>
          <w:szCs w:val="28"/>
        </w:rPr>
        <w:t>Шлак и зола, выгребаемые из топки, должны быть политы водой и удалены в специально отведенное место.</w:t>
      </w:r>
    </w:p>
    <w:p w:rsidR="009D3A8E" w:rsidRPr="009D3A8E" w:rsidRDefault="009D3A8E" w:rsidP="009D3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A8E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розжига печи не стоит использовать бензин, керосин и прочие легковоспламеняющиеся жидкости.</w:t>
      </w:r>
    </w:p>
    <w:p w:rsidR="009D3A8E" w:rsidRPr="009D3A8E" w:rsidRDefault="009D3A8E" w:rsidP="009D3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A8E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не перекалить печь, не следует ее топить более двух часов. Лучше это делать два-три раза в день, но недолго.</w:t>
      </w:r>
    </w:p>
    <w:p w:rsidR="009D3A8E" w:rsidRPr="009D3A8E" w:rsidRDefault="009D3A8E" w:rsidP="009D3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A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Мебель, занавески и другие горючие предметы нельзя располагать ближе 50 см от топящейся печи. Вплотную же ставить предметы можно лишь через 4-5 часов после того, как прогорят дрова.</w:t>
      </w:r>
    </w:p>
    <w:p w:rsidR="009D3A8E" w:rsidRPr="009D3A8E" w:rsidRDefault="009D3A8E" w:rsidP="009D3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кладите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притоп</w:t>
      </w:r>
      <w:r w:rsidRPr="009D3A8E">
        <w:rPr>
          <w:rFonts w:ascii="Times New Roman" w:eastAsia="Times New Roman" w:hAnsi="Times New Roman" w:cs="Times New Roman"/>
          <w:color w:val="000000"/>
          <w:sz w:val="28"/>
          <w:szCs w:val="28"/>
        </w:rPr>
        <w:t>очный</w:t>
      </w:r>
      <w:proofErr w:type="spellEnd"/>
      <w:r w:rsidRPr="009D3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лист дрова и другие материалы, которые могут легко вспыхнуть.</w:t>
      </w:r>
    </w:p>
    <w:p w:rsidR="009D3A8E" w:rsidRPr="009D3A8E" w:rsidRDefault="009D3A8E" w:rsidP="009D3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A8E">
        <w:rPr>
          <w:rFonts w:ascii="Times New Roman" w:eastAsia="Times New Roman" w:hAnsi="Times New Roman" w:cs="Times New Roman"/>
          <w:color w:val="000000"/>
          <w:sz w:val="28"/>
          <w:szCs w:val="28"/>
        </w:rPr>
        <w:t>И самое главное – ни в коем случае не оставляйте печь без присмотра во время топки и не полагайтесь в этом деле на детей.</w:t>
      </w:r>
    </w:p>
    <w:p w:rsidR="009D3A8E" w:rsidRDefault="009D3A8E" w:rsidP="009D3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3A8E" w:rsidRPr="009D3A8E" w:rsidRDefault="009D3A8E" w:rsidP="009D3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Напоминаем:</w:t>
      </w:r>
    </w:p>
    <w:p w:rsidR="009D3A8E" w:rsidRPr="009D3A8E" w:rsidRDefault="009D3A8E" w:rsidP="009D3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3A8E" w:rsidRPr="00A27320" w:rsidRDefault="009D3A8E" w:rsidP="009D3A8E">
      <w:pPr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A8E">
        <w:rPr>
          <w:rFonts w:ascii="Times New Roman" w:eastAsia="Times New Roman" w:hAnsi="Times New Roman" w:cs="Times New Roman"/>
          <w:color w:val="000000"/>
          <w:sz w:val="28"/>
          <w:szCs w:val="28"/>
        </w:rPr>
        <w:t>- в случае возникновения пожара, необход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имо срочно звонить </w:t>
      </w:r>
      <w:r w:rsidRPr="009D3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номеру телефона </w:t>
      </w:r>
      <w:r w:rsidRPr="009D3A8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27320">
        <w:rPr>
          <w:rFonts w:ascii="Times New Roman" w:hAnsi="Times New Roman" w:cs="Times New Roman"/>
          <w:b/>
          <w:sz w:val="28"/>
          <w:szCs w:val="28"/>
        </w:rPr>
        <w:t>«01» или «112» 8-813-70-40-829</w:t>
      </w:r>
    </w:p>
    <w:p w:rsidR="009D3A8E" w:rsidRDefault="009D3A8E">
      <w:pPr>
        <w:rPr>
          <w:rFonts w:ascii="Times New Roman" w:hAnsi="Times New Roman" w:cs="Times New Roman"/>
          <w:sz w:val="28"/>
          <w:szCs w:val="28"/>
        </w:rPr>
      </w:pPr>
    </w:p>
    <w:p w:rsidR="009D3A8E" w:rsidRPr="009D3A8E" w:rsidRDefault="009D3A8E" w:rsidP="009D3A8E">
      <w:pPr>
        <w:rPr>
          <w:rFonts w:ascii="Times New Roman" w:hAnsi="Times New Roman" w:cs="Times New Roman"/>
          <w:sz w:val="28"/>
          <w:szCs w:val="28"/>
        </w:rPr>
      </w:pPr>
    </w:p>
    <w:p w:rsidR="009D3A8E" w:rsidRPr="009D3A8E" w:rsidRDefault="009D3A8E" w:rsidP="009D3A8E">
      <w:pPr>
        <w:rPr>
          <w:rFonts w:ascii="Times New Roman" w:hAnsi="Times New Roman" w:cs="Times New Roman"/>
          <w:sz w:val="28"/>
          <w:szCs w:val="28"/>
        </w:rPr>
      </w:pPr>
    </w:p>
    <w:p w:rsidR="009D3A8E" w:rsidRPr="009D3A8E" w:rsidRDefault="009D3A8E" w:rsidP="009D3A8E">
      <w:pPr>
        <w:rPr>
          <w:rFonts w:ascii="Times New Roman" w:hAnsi="Times New Roman" w:cs="Times New Roman"/>
          <w:sz w:val="28"/>
          <w:szCs w:val="28"/>
        </w:rPr>
      </w:pPr>
    </w:p>
    <w:p w:rsidR="009D3A8E" w:rsidRPr="009D3A8E" w:rsidRDefault="009D3A8E" w:rsidP="009D3A8E">
      <w:pPr>
        <w:rPr>
          <w:rFonts w:ascii="Times New Roman" w:hAnsi="Times New Roman" w:cs="Times New Roman"/>
          <w:sz w:val="28"/>
          <w:szCs w:val="28"/>
        </w:rPr>
      </w:pPr>
    </w:p>
    <w:p w:rsidR="009D3A8E" w:rsidRPr="009D3A8E" w:rsidRDefault="009D3A8E" w:rsidP="009D3A8E">
      <w:pPr>
        <w:rPr>
          <w:rFonts w:ascii="Times New Roman" w:hAnsi="Times New Roman" w:cs="Times New Roman"/>
          <w:sz w:val="28"/>
          <w:szCs w:val="28"/>
        </w:rPr>
      </w:pPr>
    </w:p>
    <w:p w:rsidR="009D3A8E" w:rsidRPr="009D3A8E" w:rsidRDefault="009D3A8E" w:rsidP="009D3A8E">
      <w:pPr>
        <w:rPr>
          <w:rFonts w:ascii="Times New Roman" w:hAnsi="Times New Roman" w:cs="Times New Roman"/>
          <w:sz w:val="28"/>
          <w:szCs w:val="28"/>
        </w:rPr>
      </w:pPr>
    </w:p>
    <w:p w:rsidR="009D3A8E" w:rsidRPr="009D3A8E" w:rsidRDefault="009D3A8E" w:rsidP="009D3A8E">
      <w:pPr>
        <w:rPr>
          <w:rFonts w:ascii="Times New Roman" w:hAnsi="Times New Roman" w:cs="Times New Roman"/>
          <w:sz w:val="28"/>
          <w:szCs w:val="28"/>
        </w:rPr>
      </w:pPr>
    </w:p>
    <w:p w:rsidR="009D3A8E" w:rsidRPr="009D3A8E" w:rsidRDefault="009D3A8E" w:rsidP="009D3A8E">
      <w:pPr>
        <w:rPr>
          <w:rFonts w:ascii="Times New Roman" w:hAnsi="Times New Roman" w:cs="Times New Roman"/>
          <w:sz w:val="28"/>
          <w:szCs w:val="28"/>
        </w:rPr>
      </w:pPr>
    </w:p>
    <w:p w:rsidR="009D3A8E" w:rsidRPr="009D3A8E" w:rsidRDefault="009D3A8E" w:rsidP="009D3A8E">
      <w:pPr>
        <w:rPr>
          <w:rFonts w:ascii="Times New Roman" w:hAnsi="Times New Roman" w:cs="Times New Roman"/>
          <w:sz w:val="28"/>
          <w:szCs w:val="28"/>
        </w:rPr>
      </w:pPr>
    </w:p>
    <w:p w:rsidR="009D3A8E" w:rsidRPr="009D3A8E" w:rsidRDefault="009D3A8E" w:rsidP="009D3A8E">
      <w:pPr>
        <w:rPr>
          <w:rFonts w:ascii="Times New Roman" w:hAnsi="Times New Roman" w:cs="Times New Roman"/>
          <w:sz w:val="28"/>
          <w:szCs w:val="28"/>
        </w:rPr>
      </w:pPr>
    </w:p>
    <w:p w:rsidR="009D3A8E" w:rsidRPr="009D3A8E" w:rsidRDefault="009D3A8E" w:rsidP="009D3A8E">
      <w:pPr>
        <w:rPr>
          <w:rFonts w:ascii="Times New Roman" w:hAnsi="Times New Roman" w:cs="Times New Roman"/>
          <w:sz w:val="28"/>
          <w:szCs w:val="28"/>
        </w:rPr>
      </w:pPr>
    </w:p>
    <w:p w:rsidR="009D3A8E" w:rsidRPr="009D3A8E" w:rsidRDefault="009D3A8E" w:rsidP="009D3A8E">
      <w:pPr>
        <w:rPr>
          <w:rFonts w:ascii="Times New Roman" w:hAnsi="Times New Roman" w:cs="Times New Roman"/>
          <w:sz w:val="28"/>
          <w:szCs w:val="28"/>
        </w:rPr>
      </w:pPr>
    </w:p>
    <w:p w:rsidR="009D3A8E" w:rsidRPr="009D3A8E" w:rsidRDefault="009D3A8E" w:rsidP="009D3A8E">
      <w:pPr>
        <w:rPr>
          <w:rFonts w:ascii="Times New Roman" w:hAnsi="Times New Roman" w:cs="Times New Roman"/>
          <w:sz w:val="28"/>
          <w:szCs w:val="28"/>
        </w:rPr>
      </w:pPr>
    </w:p>
    <w:p w:rsidR="009D3A8E" w:rsidRPr="009D3A8E" w:rsidRDefault="009D3A8E" w:rsidP="009D3A8E">
      <w:pPr>
        <w:rPr>
          <w:rFonts w:ascii="Times New Roman" w:hAnsi="Times New Roman" w:cs="Times New Roman"/>
          <w:sz w:val="28"/>
          <w:szCs w:val="28"/>
        </w:rPr>
      </w:pPr>
    </w:p>
    <w:p w:rsidR="009D3A8E" w:rsidRDefault="009D3A8E" w:rsidP="009D3A8E">
      <w:pPr>
        <w:rPr>
          <w:rFonts w:ascii="Times New Roman" w:hAnsi="Times New Roman" w:cs="Times New Roman"/>
          <w:sz w:val="28"/>
          <w:szCs w:val="28"/>
        </w:rPr>
      </w:pPr>
    </w:p>
    <w:p w:rsidR="009D3A8E" w:rsidRDefault="009D3A8E" w:rsidP="009D3A8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6DCE">
        <w:rPr>
          <w:rFonts w:ascii="Times New Roman" w:hAnsi="Times New Roman" w:cs="Times New Roman"/>
          <w:b/>
          <w:sz w:val="28"/>
          <w:szCs w:val="28"/>
        </w:rPr>
        <w:t xml:space="preserve">Отдел надзорной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786DCE">
        <w:rPr>
          <w:rFonts w:ascii="Times New Roman" w:hAnsi="Times New Roman" w:cs="Times New Roman"/>
          <w:b/>
          <w:sz w:val="28"/>
          <w:szCs w:val="28"/>
        </w:rPr>
        <w:t>профилактической работы Всеволожского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УНД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Главного управления </w:t>
      </w:r>
      <w:r w:rsidRPr="00786DCE">
        <w:rPr>
          <w:rFonts w:ascii="Times New Roman" w:hAnsi="Times New Roman" w:cs="Times New Roman"/>
          <w:b/>
          <w:sz w:val="28"/>
          <w:szCs w:val="28"/>
        </w:rPr>
        <w:t xml:space="preserve"> МЧС России </w:t>
      </w:r>
    </w:p>
    <w:p w:rsidR="009D3A8E" w:rsidRPr="00786DCE" w:rsidRDefault="009D3A8E" w:rsidP="009D3A8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6DCE">
        <w:rPr>
          <w:rFonts w:ascii="Times New Roman" w:hAnsi="Times New Roman" w:cs="Times New Roman"/>
          <w:b/>
          <w:sz w:val="28"/>
          <w:szCs w:val="28"/>
        </w:rPr>
        <w:t>по Ленинградской области</w:t>
      </w:r>
    </w:p>
    <w:p w:rsidR="009D3A8E" w:rsidRPr="00786DCE" w:rsidRDefault="009D3A8E" w:rsidP="009D3A8E">
      <w:pPr>
        <w:tabs>
          <w:tab w:val="left" w:pos="5358"/>
        </w:tabs>
        <w:jc w:val="right"/>
      </w:pPr>
    </w:p>
    <w:p w:rsidR="00AE482C" w:rsidRPr="009D3A8E" w:rsidRDefault="00AE482C" w:rsidP="009D3A8E">
      <w:pPr>
        <w:tabs>
          <w:tab w:val="left" w:pos="7400"/>
        </w:tabs>
        <w:rPr>
          <w:rFonts w:ascii="Times New Roman" w:hAnsi="Times New Roman" w:cs="Times New Roman"/>
          <w:sz w:val="28"/>
          <w:szCs w:val="28"/>
        </w:rPr>
      </w:pPr>
    </w:p>
    <w:sectPr w:rsidR="00AE482C" w:rsidRPr="009D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D3A8E"/>
    <w:rsid w:val="009D3A8E"/>
    <w:rsid w:val="00AE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3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A8E"/>
    <w:rPr>
      <w:rFonts w:ascii="Times New Roman" w:eastAsia="Times New Roman" w:hAnsi="Times New Roman" w:cs="Times New Roman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D3A8E"/>
    <w:rPr>
      <w:strike w:val="0"/>
      <w:dstrike w:val="0"/>
      <w:color w:val="0074C5"/>
      <w:u w:val="none"/>
      <w:effect w:val="none"/>
    </w:rPr>
  </w:style>
  <w:style w:type="character" w:styleId="a4">
    <w:name w:val="Emphasis"/>
    <w:basedOn w:val="a0"/>
    <w:uiPriority w:val="20"/>
    <w:qFormat/>
    <w:rsid w:val="009D3A8E"/>
    <w:rPr>
      <w:i w:val="0"/>
      <w:iCs w:val="0"/>
    </w:rPr>
  </w:style>
  <w:style w:type="character" w:styleId="a5">
    <w:name w:val="Strong"/>
    <w:basedOn w:val="a0"/>
    <w:uiPriority w:val="22"/>
    <w:qFormat/>
    <w:rsid w:val="009D3A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3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37964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301</Words>
  <Characters>1720</Characters>
  <Application>Microsoft Office Word</Application>
  <DocSecurity>0</DocSecurity>
  <Lines>14</Lines>
  <Paragraphs>4</Paragraphs>
  <ScaleCrop>false</ScaleCrop>
  <Company>DNA Project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cp:lastPrinted>2016-10-04T07:23:00Z</cp:lastPrinted>
  <dcterms:created xsi:type="dcterms:W3CDTF">2016-10-04T07:18:00Z</dcterms:created>
  <dcterms:modified xsi:type="dcterms:W3CDTF">2016-10-04T07:24:00Z</dcterms:modified>
</cp:coreProperties>
</file>