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A" w:rsidRPr="00042E36" w:rsidRDefault="002C6E3A" w:rsidP="00042E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42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                                                                                    </w:t>
      </w:r>
    </w:p>
    <w:p w:rsidR="002C6E3A" w:rsidRPr="00042E36" w:rsidRDefault="002C6E3A" w:rsidP="00042E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МУНИЦИПАЛЬНАЯ ЦЕЛЕВАЯ ПРОГРАММА</w:t>
      </w: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сферы культуры и спорта</w:t>
      </w: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МО « </w:t>
      </w:r>
      <w:proofErr w:type="spellStart"/>
      <w:r w:rsidRPr="00042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Токсовское</w:t>
      </w:r>
      <w:proofErr w:type="spellEnd"/>
      <w:r w:rsidRPr="00042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городское поселение»</w:t>
      </w: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2015 -2017 годы</w:t>
      </w: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556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042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2C6E3A" w:rsidRPr="00042E36" w:rsidRDefault="002C6E3A" w:rsidP="00042E3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6E3A" w:rsidRPr="00042E36" w:rsidRDefault="002C6E3A" w:rsidP="00042E3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6E3A" w:rsidRPr="00042E36" w:rsidRDefault="002C6E3A" w:rsidP="00042E3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6E3A" w:rsidRPr="00042E36" w:rsidRDefault="002C6E3A" w:rsidP="00042E3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34874685"/>
        <w:docPartObj>
          <w:docPartGallery w:val="Table of Contents"/>
          <w:docPartUnique/>
        </w:docPartObj>
      </w:sdtPr>
      <w:sdtEndPr>
        <w:rPr>
          <w:b/>
          <w:sz w:val="24"/>
          <w:szCs w:val="24"/>
        </w:rPr>
      </w:sdtEndPr>
      <w:sdtContent>
        <w:p w:rsidR="002C6E3A" w:rsidRPr="00042E36" w:rsidRDefault="002C6E3A" w:rsidP="00042E36">
          <w:pPr>
            <w:pStyle w:val="ab"/>
            <w:rPr>
              <w:rFonts w:ascii="Times New Roman" w:hAnsi="Times New Roman" w:cs="Times New Roman"/>
            </w:rPr>
          </w:pPr>
          <w:r w:rsidRPr="00042E36">
            <w:rPr>
              <w:rFonts w:ascii="Times New Roman" w:hAnsi="Times New Roman" w:cs="Times New Roman"/>
            </w:rPr>
            <w:t>Оглавление</w:t>
          </w:r>
        </w:p>
        <w:p w:rsidR="002C6E3A" w:rsidRPr="00042E36" w:rsidRDefault="001149AC" w:rsidP="00042E36">
          <w:pPr>
            <w:pStyle w:val="12"/>
            <w:tabs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r w:rsidRPr="00042E36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2C6E3A" w:rsidRPr="00042E36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042E36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397378214" w:history="1">
            <w:r w:rsidR="002C6E3A" w:rsidRPr="00042E36">
              <w:rPr>
                <w:rStyle w:val="ac"/>
                <w:rFonts w:ascii="Times New Roman" w:eastAsia="Times New Roman" w:hAnsi="Times New Roman" w:cs="Times New Roman"/>
                <w:noProof/>
              </w:rPr>
              <w:t>Паспорт муниципальной программы « Развитие сферы культуры и спорта  на территории МО « Токсовское городское поселение»  на 2015-2017 годы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_Toc397378214 \h </w:instrText>
            </w:r>
            <w:r w:rsidRPr="00042E36">
              <w:rPr>
                <w:rFonts w:ascii="Times New Roman" w:hAnsi="Times New Roman" w:cs="Times New Roman"/>
                <w:noProof/>
                <w:webHidden/>
              </w:rPr>
            </w:r>
            <w:r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12"/>
            <w:tabs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15" w:history="1">
            <w:r w:rsidR="002C6E3A" w:rsidRPr="00042E36">
              <w:rPr>
                <w:rStyle w:val="ac"/>
                <w:rFonts w:ascii="Times New Roman" w:hAnsi="Times New Roman" w:cs="Times New Roman"/>
                <w:noProof/>
              </w:rPr>
              <w:t xml:space="preserve">Введение. </w:t>
            </w:r>
            <w:r w:rsidR="002C6E3A" w:rsidRPr="00042E36">
              <w:rPr>
                <w:rStyle w:val="ac"/>
                <w:rFonts w:ascii="Times New Roman" w:eastAsia="Calibri" w:hAnsi="Times New Roman" w:cs="Times New Roman"/>
                <w:noProof/>
              </w:rPr>
              <w:t>Анализ ситуации, обоснование целей и задач программы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_Toc397378215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12"/>
            <w:tabs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16" w:history="1">
            <w:r w:rsidR="002C6E3A" w:rsidRPr="00042E36">
              <w:rPr>
                <w:rStyle w:val="ac"/>
                <w:rFonts w:ascii="Times New Roman" w:hAnsi="Times New Roman" w:cs="Times New Roman"/>
                <w:noProof/>
              </w:rPr>
              <w:t>Раздел 1.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_Toc397378216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23"/>
            <w:tabs>
              <w:tab w:val="left" w:pos="660"/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17" w:history="1">
            <w:r w:rsidR="002C6E3A" w:rsidRPr="00042E36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1.</w:t>
            </w:r>
            <w:r w:rsidR="002C6E3A" w:rsidRPr="00042E36">
              <w:rPr>
                <w:rFonts w:ascii="Times New Roman" w:hAnsi="Times New Roman" w:cs="Times New Roman"/>
                <w:noProof/>
              </w:rPr>
              <w:tab/>
            </w:r>
            <w:r w:rsidR="002C6E3A" w:rsidRPr="00042E36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Модельный стандарт деятельности муниципального учреждения                           «Культурно - досуговый центр « Токсово»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_Toc397378217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3"/>
            <w:tabs>
              <w:tab w:val="left" w:pos="1100"/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18" w:history="1">
            <w:r w:rsidR="002C6E3A" w:rsidRPr="00042E36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1.1.</w:t>
            </w:r>
            <w:r w:rsidR="002C6E3A" w:rsidRPr="00042E36">
              <w:rPr>
                <w:rFonts w:ascii="Times New Roman" w:hAnsi="Times New Roman" w:cs="Times New Roman"/>
                <w:noProof/>
              </w:rPr>
              <w:tab/>
            </w:r>
            <w:r w:rsidR="002C6E3A" w:rsidRPr="00042E36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Культурная ситуация в МО « Токсовское городское поселение». Содержание проблемы и необходимость её решения программными методами.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_Toc397378218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3"/>
            <w:tabs>
              <w:tab w:val="left" w:pos="1100"/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19" w:history="1">
            <w:r w:rsidR="002C6E3A" w:rsidRPr="00042E36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1.2.</w:t>
            </w:r>
            <w:r w:rsidR="002C6E3A" w:rsidRPr="00042E36">
              <w:rPr>
                <w:rFonts w:ascii="Times New Roman" w:hAnsi="Times New Roman" w:cs="Times New Roman"/>
                <w:noProof/>
              </w:rPr>
              <w:tab/>
            </w:r>
            <w:r w:rsidR="002C6E3A" w:rsidRPr="00042E36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Направления и виды деятельности МУ « КДЦ « Токсово»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_Toc397378219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3"/>
            <w:tabs>
              <w:tab w:val="left" w:pos="1100"/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20" w:history="1">
            <w:r w:rsidR="002C6E3A" w:rsidRPr="00042E36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1.3.</w:t>
            </w:r>
            <w:r w:rsidR="002C6E3A" w:rsidRPr="00042E36">
              <w:rPr>
                <w:rFonts w:ascii="Times New Roman" w:hAnsi="Times New Roman" w:cs="Times New Roman"/>
                <w:noProof/>
              </w:rPr>
              <w:tab/>
            </w:r>
            <w:r w:rsidR="002C6E3A" w:rsidRPr="00042E36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Основные цели и задачи Программы.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_Toc397378220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12"/>
            <w:tabs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21" w:history="1">
            <w:r w:rsidR="002C6E3A" w:rsidRPr="00042E36">
              <w:rPr>
                <w:rStyle w:val="ac"/>
                <w:rFonts w:ascii="Times New Roman" w:eastAsia="Calibri" w:hAnsi="Times New Roman" w:cs="Times New Roman"/>
                <w:noProof/>
              </w:rPr>
              <w:t>РАЗДЕЛ  2. Основные принципы разработки программы и ожидаемые результаты.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_Toc397378221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23"/>
            <w:tabs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22" w:history="1">
            <w:r w:rsidR="002C6E3A" w:rsidRPr="00042E36">
              <w:rPr>
                <w:rStyle w:val="ac"/>
                <w:rFonts w:ascii="Times New Roman" w:eastAsia="Calibri" w:hAnsi="Times New Roman" w:cs="Times New Roman"/>
                <w:noProof/>
              </w:rPr>
              <w:t>2.1. Приоритетным направлением программы является: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_Toc397378222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23"/>
            <w:tabs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23" w:history="1">
            <w:r w:rsidR="002C6E3A" w:rsidRPr="00042E36">
              <w:rPr>
                <w:rStyle w:val="ac"/>
                <w:rFonts w:ascii="Times New Roman" w:eastAsia="Calibri" w:hAnsi="Times New Roman" w:cs="Times New Roman"/>
                <w:noProof/>
              </w:rPr>
              <w:t>2.2. Ожидаемые конечные результаты: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_Toc397378223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23"/>
            <w:tabs>
              <w:tab w:val="left" w:pos="880"/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24" w:history="1">
            <w:r w:rsidR="002C6E3A" w:rsidRPr="00042E36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2.3.</w:t>
            </w:r>
            <w:r w:rsidR="002C6E3A" w:rsidRPr="00042E36">
              <w:rPr>
                <w:rFonts w:ascii="Times New Roman" w:hAnsi="Times New Roman" w:cs="Times New Roman"/>
                <w:noProof/>
              </w:rPr>
              <w:tab/>
            </w:r>
            <w:r w:rsidR="002C6E3A" w:rsidRPr="00042E36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Сроки реализации Программы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_Toc397378224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12"/>
            <w:tabs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25" w:history="1">
            <w:r w:rsidR="002C6E3A" w:rsidRPr="00042E36">
              <w:rPr>
                <w:rStyle w:val="ac"/>
                <w:rFonts w:ascii="Times New Roman" w:eastAsia="Calibri" w:hAnsi="Times New Roman" w:cs="Times New Roman"/>
                <w:noProof/>
              </w:rPr>
              <w:t>РАЗДЕЛ 3.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_Toc397378225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23"/>
            <w:tabs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26" w:history="1">
            <w:r w:rsidR="002C6E3A" w:rsidRPr="00042E36">
              <w:rPr>
                <w:rStyle w:val="ac"/>
                <w:rFonts w:ascii="Times New Roman" w:eastAsia="Calibri" w:hAnsi="Times New Roman" w:cs="Times New Roman"/>
                <w:noProof/>
              </w:rPr>
              <w:t>3.1. Ресурсное обеспечение Программы.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_Toc397378226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23"/>
            <w:tabs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27" w:history="1">
            <w:r w:rsidR="002C6E3A" w:rsidRPr="00042E36">
              <w:rPr>
                <w:rStyle w:val="ac"/>
                <w:rFonts w:ascii="Times New Roman" w:eastAsia="Calibri" w:hAnsi="Times New Roman" w:cs="Times New Roman"/>
                <w:noProof/>
              </w:rPr>
              <w:t>3. 2.  Информационное и научное сопровождение Программы.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_Toc397378227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12"/>
            <w:tabs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28" w:history="1">
            <w:r w:rsidR="002C6E3A" w:rsidRPr="00042E36">
              <w:rPr>
                <w:rStyle w:val="ac"/>
                <w:rFonts w:ascii="Times New Roman" w:eastAsia="Calibri" w:hAnsi="Times New Roman" w:cs="Times New Roman"/>
                <w:noProof/>
              </w:rPr>
              <w:t>РАЗДЕЛ 4.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_Toc397378228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23"/>
            <w:tabs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29" w:history="1">
            <w:r w:rsidR="002C6E3A" w:rsidRPr="00042E36">
              <w:rPr>
                <w:rStyle w:val="ac"/>
                <w:rFonts w:ascii="Times New Roman" w:eastAsia="Calibri" w:hAnsi="Times New Roman" w:cs="Times New Roman"/>
                <w:noProof/>
              </w:rPr>
              <w:t>4.1. Механизмы реализации Программы.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_Toc397378229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23"/>
            <w:tabs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30" w:history="1">
            <w:r w:rsidR="002C6E3A" w:rsidRPr="00042E36">
              <w:rPr>
                <w:rStyle w:val="ac"/>
                <w:rFonts w:ascii="Times New Roman" w:eastAsia="Calibri" w:hAnsi="Times New Roman" w:cs="Times New Roman"/>
                <w:noProof/>
              </w:rPr>
              <w:t>4.2. Организация управления реализации Программы и контроль  за ходом её исполнения.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_Toc397378230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556734" w:rsidP="00042E36">
          <w:pPr>
            <w:pStyle w:val="23"/>
            <w:tabs>
              <w:tab w:val="right" w:leader="dot" w:pos="9344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397378231" w:history="1">
            <w:r w:rsidR="002C6E3A" w:rsidRPr="00042E36">
              <w:rPr>
                <w:rStyle w:val="ac"/>
                <w:rFonts w:ascii="Times New Roman" w:eastAsia="Calibri" w:hAnsi="Times New Roman" w:cs="Times New Roman"/>
                <w:noProof/>
              </w:rPr>
              <w:t>4.3. Оценка эффективности социально-экономических последствий реализации Программы.</w:t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C6E3A" w:rsidRPr="00042E36">
              <w:rPr>
                <w:rFonts w:ascii="Times New Roman" w:hAnsi="Times New Roman" w:cs="Times New Roman"/>
                <w:noProof/>
                <w:webHidden/>
              </w:rPr>
              <w:instrText xml:space="preserve"> PAGEREF _Toc397378231 \h </w:instrTex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154D" w:rsidRPr="00042E36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1149AC" w:rsidRPr="00042E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6E3A" w:rsidRPr="00042E36" w:rsidRDefault="001149AC" w:rsidP="00042E36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2E36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p w:rsidR="002C6E3A" w:rsidRPr="00042E36" w:rsidRDefault="002C6E3A" w:rsidP="00042E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2E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2C6E3A" w:rsidRPr="00042E36" w:rsidRDefault="002C6E3A" w:rsidP="00042E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6E3A" w:rsidRPr="00042E36" w:rsidRDefault="002C6E3A" w:rsidP="00042E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6E3A" w:rsidRPr="00042E36" w:rsidRDefault="002C6E3A" w:rsidP="00042E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3A" w:rsidRPr="00042E36" w:rsidRDefault="002C6E3A" w:rsidP="00042E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6E3A" w:rsidRPr="00042E36" w:rsidRDefault="002C6E3A" w:rsidP="00042E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6E3A" w:rsidRPr="00042E36" w:rsidRDefault="002C6E3A" w:rsidP="00042E36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397378214"/>
      <w:r w:rsidRPr="00042E36">
        <w:rPr>
          <w:rFonts w:ascii="Times New Roman" w:eastAsia="Times New Roman" w:hAnsi="Times New Roman" w:cs="Times New Roman"/>
          <w:color w:val="auto"/>
        </w:rPr>
        <w:t xml:space="preserve">Паспорт муниципальной программы « Развитие сферы культуры и спорта  на территории МО « </w:t>
      </w:r>
      <w:proofErr w:type="spellStart"/>
      <w:r w:rsidRPr="00042E36">
        <w:rPr>
          <w:rFonts w:ascii="Times New Roman" w:eastAsia="Times New Roman" w:hAnsi="Times New Roman" w:cs="Times New Roman"/>
          <w:color w:val="auto"/>
        </w:rPr>
        <w:t>Токсовское</w:t>
      </w:r>
      <w:proofErr w:type="spellEnd"/>
      <w:r w:rsidRPr="00042E36">
        <w:rPr>
          <w:rFonts w:ascii="Times New Roman" w:eastAsia="Times New Roman" w:hAnsi="Times New Roman" w:cs="Times New Roman"/>
          <w:color w:val="auto"/>
        </w:rPr>
        <w:t xml:space="preserve"> городское поселение»  на 2015-2017 годы</w:t>
      </w:r>
      <w:bookmarkEnd w:id="1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2C6E3A" w:rsidRPr="00042E36" w:rsidTr="00033BED">
        <w:tc>
          <w:tcPr>
            <w:tcW w:w="280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2C6E3A" w:rsidRPr="00042E36" w:rsidRDefault="002C6E3A" w:rsidP="00042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-муниципальная программа «Развитие сферы культуры  и спорта  муниципального образования «</w:t>
            </w:r>
            <w:proofErr w:type="spellStart"/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 на 2015-2017 годы (далее Программа)</w:t>
            </w:r>
          </w:p>
        </w:tc>
      </w:tr>
      <w:tr w:rsidR="002C6E3A" w:rsidRPr="00042E36" w:rsidTr="00033BED">
        <w:tc>
          <w:tcPr>
            <w:tcW w:w="2802" w:type="dxa"/>
          </w:tcPr>
          <w:p w:rsidR="002C6E3A" w:rsidRPr="00042E36" w:rsidRDefault="002C6E3A" w:rsidP="0004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2C6E3A" w:rsidRPr="00042E36" w:rsidRDefault="002C6E3A" w:rsidP="00042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-Федеральный закон от 06.10.2003 г. №131-ФЗ </w:t>
            </w:r>
          </w:p>
          <w:p w:rsidR="002C6E3A" w:rsidRPr="00042E36" w:rsidRDefault="002C6E3A" w:rsidP="00042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РФ»</w:t>
            </w:r>
          </w:p>
        </w:tc>
      </w:tr>
      <w:tr w:rsidR="002C6E3A" w:rsidRPr="00042E36" w:rsidTr="00033BED">
        <w:tc>
          <w:tcPr>
            <w:tcW w:w="2802" w:type="dxa"/>
          </w:tcPr>
          <w:p w:rsidR="002C6E3A" w:rsidRPr="00042E36" w:rsidRDefault="002C6E3A" w:rsidP="0004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662" w:type="dxa"/>
          </w:tcPr>
          <w:p w:rsidR="002C6E3A" w:rsidRPr="00042E36" w:rsidRDefault="002C6E3A" w:rsidP="00042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-Администрация МО «</w:t>
            </w:r>
            <w:proofErr w:type="spellStart"/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</w:tr>
      <w:tr w:rsidR="002C6E3A" w:rsidRPr="00042E36" w:rsidTr="00033BED">
        <w:tc>
          <w:tcPr>
            <w:tcW w:w="2802" w:type="dxa"/>
          </w:tcPr>
          <w:p w:rsidR="002C6E3A" w:rsidRPr="00042E36" w:rsidRDefault="002C6E3A" w:rsidP="0004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Основной разработчик Программы </w:t>
            </w:r>
          </w:p>
        </w:tc>
        <w:tc>
          <w:tcPr>
            <w:tcW w:w="6662" w:type="dxa"/>
          </w:tcPr>
          <w:p w:rsidR="002C6E3A" w:rsidRPr="00042E36" w:rsidRDefault="002C6E3A" w:rsidP="00042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-МУ «КДЦ «Токсово»» МО «</w:t>
            </w:r>
            <w:proofErr w:type="spellStart"/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</w:tr>
      <w:tr w:rsidR="002C6E3A" w:rsidRPr="00042E36" w:rsidTr="00033BED">
        <w:tc>
          <w:tcPr>
            <w:tcW w:w="2802" w:type="dxa"/>
          </w:tcPr>
          <w:p w:rsidR="002C6E3A" w:rsidRPr="00042E36" w:rsidRDefault="002C6E3A" w:rsidP="0004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66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Цели Программы</w:t>
            </w: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333862" w:rsidRPr="00042E36" w:rsidRDefault="002C6E3A" w:rsidP="00042E3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свободы творчества и прав граждан на участие в культурно –</w:t>
            </w:r>
            <w:r w:rsidR="00333862"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досуговой и спортивной  деятельности поселения, </w:t>
            </w:r>
          </w:p>
          <w:p w:rsidR="00333862" w:rsidRPr="00042E36" w:rsidRDefault="002C6E3A" w:rsidP="00042E3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культурного уровня населения поселка, </w:t>
            </w:r>
          </w:p>
          <w:p w:rsidR="00333862" w:rsidRPr="00042E36" w:rsidRDefault="002C6E3A" w:rsidP="00042E3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нравственному и интеллектуальному развитию граждан;</w:t>
            </w:r>
          </w:p>
          <w:p w:rsidR="00333862" w:rsidRPr="00042E36" w:rsidRDefault="002C6E3A" w:rsidP="00042E3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</w:t>
            </w: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патриотизма, гражданственности, моральных, этических качеств;</w:t>
            </w:r>
          </w:p>
          <w:p w:rsidR="002C6E3A" w:rsidRPr="00042E36" w:rsidRDefault="002C6E3A" w:rsidP="00042E3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системы управления в сфере культуры</w:t>
            </w:r>
            <w:r w:rsidRPr="00042E36">
              <w:rPr>
                <w:rFonts w:ascii="Times New Roman" w:hAnsi="Times New Roman" w:cs="Times New Roman"/>
                <w:sz w:val="28"/>
                <w:szCs w:val="28"/>
              </w:rPr>
              <w:t xml:space="preserve"> и спорта.                             </w:t>
            </w:r>
          </w:p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Основные задачи Программы:</w:t>
            </w:r>
          </w:p>
          <w:p w:rsidR="002C6E3A" w:rsidRPr="00042E36" w:rsidRDefault="002C6E3A" w:rsidP="00042E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  <w:p w:rsidR="002C6E3A" w:rsidRPr="00042E36" w:rsidRDefault="002C6E3A" w:rsidP="00042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патриотизма, гражданственности, моральных, этических качеств;</w:t>
            </w:r>
          </w:p>
          <w:p w:rsidR="002C6E3A" w:rsidRPr="00042E36" w:rsidRDefault="002C6E3A" w:rsidP="00042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мероприятий, направленных на подъём уровня культуры  физического воспитания;</w:t>
            </w:r>
          </w:p>
        </w:tc>
      </w:tr>
      <w:tr w:rsidR="002C6E3A" w:rsidRPr="00042E36" w:rsidTr="00033BED">
        <w:tc>
          <w:tcPr>
            <w:tcW w:w="2802" w:type="dxa"/>
          </w:tcPr>
          <w:p w:rsidR="002C6E3A" w:rsidRPr="00042E36" w:rsidRDefault="002C6E3A" w:rsidP="0004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2" w:type="dxa"/>
          </w:tcPr>
          <w:p w:rsidR="002C6E3A" w:rsidRPr="00042E36" w:rsidRDefault="002C6E3A" w:rsidP="00042E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годы</w:t>
            </w:r>
          </w:p>
        </w:tc>
      </w:tr>
      <w:tr w:rsidR="002C6E3A" w:rsidRPr="00042E36" w:rsidTr="00033BED">
        <w:trPr>
          <w:trHeight w:val="1183"/>
        </w:trPr>
        <w:tc>
          <w:tcPr>
            <w:tcW w:w="2802" w:type="dxa"/>
          </w:tcPr>
          <w:p w:rsidR="002C6E3A" w:rsidRPr="00042E36" w:rsidRDefault="002C6E3A" w:rsidP="0004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662" w:type="dxa"/>
          </w:tcPr>
          <w:p w:rsidR="002C6E3A" w:rsidRPr="00042E36" w:rsidRDefault="002C6E3A" w:rsidP="00042E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МУ «КДЦ « Токсово»</w:t>
            </w:r>
          </w:p>
        </w:tc>
      </w:tr>
      <w:tr w:rsidR="002C6E3A" w:rsidRPr="00042E36" w:rsidTr="00033BED">
        <w:tc>
          <w:tcPr>
            <w:tcW w:w="2802" w:type="dxa"/>
          </w:tcPr>
          <w:p w:rsidR="002C6E3A" w:rsidRPr="00042E36" w:rsidRDefault="002C6E3A" w:rsidP="0004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6662" w:type="dxa"/>
          </w:tcPr>
          <w:p w:rsidR="00556734" w:rsidRPr="00042E36" w:rsidRDefault="002C6E3A" w:rsidP="00556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-общий объём необходимых для реализации Программы средств в 2015-2017 годах составляет    </w:t>
            </w: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556734" w:rsidRPr="00556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28 628 647,38</w:t>
            </w:r>
            <w:r w:rsidR="00556734"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 Из средств муниципального бюджета</w:t>
            </w:r>
          </w:p>
          <w:p w:rsidR="00556734" w:rsidRPr="00042E36" w:rsidRDefault="00556734" w:rsidP="005567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9 001 91</w:t>
            </w:r>
            <w:r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9,72 </w:t>
            </w:r>
          </w:p>
          <w:p w:rsidR="00556734" w:rsidRPr="00042E36" w:rsidRDefault="00556734" w:rsidP="005567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34">
              <w:rPr>
                <w:rFonts w:ascii="Times New Roman" w:eastAsia="Times New Roman" w:hAnsi="Times New Roman" w:cs="Times New Roman"/>
                <w:sz w:val="28"/>
                <w:szCs w:val="24"/>
              </w:rPr>
              <w:t>2016 -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303 815</w:t>
            </w:r>
            <w:r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,69 </w:t>
            </w:r>
          </w:p>
          <w:p w:rsidR="002C6E3A" w:rsidRPr="00556734" w:rsidRDefault="00556734" w:rsidP="00042E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34">
              <w:rPr>
                <w:rFonts w:ascii="Times New Roman" w:eastAsia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10 322 911</w:t>
            </w:r>
            <w:r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,97 </w:t>
            </w:r>
          </w:p>
        </w:tc>
      </w:tr>
      <w:tr w:rsidR="002C6E3A" w:rsidRPr="00042E36" w:rsidTr="00033BED">
        <w:tc>
          <w:tcPr>
            <w:tcW w:w="2802" w:type="dxa"/>
          </w:tcPr>
          <w:p w:rsidR="002C6E3A" w:rsidRPr="00042E36" w:rsidRDefault="002C6E3A" w:rsidP="0004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разработки Программы</w:t>
            </w:r>
          </w:p>
        </w:tc>
        <w:tc>
          <w:tcPr>
            <w:tcW w:w="666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2C6E3A" w:rsidRPr="00042E36" w:rsidTr="00033BED">
        <w:tc>
          <w:tcPr>
            <w:tcW w:w="2802" w:type="dxa"/>
          </w:tcPr>
          <w:p w:rsidR="002C6E3A" w:rsidRPr="00042E36" w:rsidRDefault="002C6E3A" w:rsidP="0004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Ф.И.О., должность, телефон руководителей Программы</w:t>
            </w:r>
          </w:p>
          <w:p w:rsidR="002C6E3A" w:rsidRPr="00042E36" w:rsidRDefault="002C6E3A" w:rsidP="0004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C6E3A" w:rsidRPr="00042E36" w:rsidRDefault="002C6E3A" w:rsidP="00042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 </w:t>
            </w:r>
            <w:r w:rsidR="00333862"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МУ «КДЦ  «Токсово» - Чумак Александр Николаевич</w:t>
            </w:r>
          </w:p>
          <w:p w:rsidR="002C6E3A" w:rsidRPr="00042E36" w:rsidRDefault="002C6E3A" w:rsidP="00042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E3A" w:rsidRPr="00042E36" w:rsidTr="00033BED">
        <w:trPr>
          <w:trHeight w:val="1140"/>
        </w:trPr>
        <w:tc>
          <w:tcPr>
            <w:tcW w:w="2802" w:type="dxa"/>
          </w:tcPr>
          <w:p w:rsidR="002C6E3A" w:rsidRPr="00042E36" w:rsidRDefault="002C6E3A" w:rsidP="0004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04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62" w:type="dxa"/>
          </w:tcPr>
          <w:p w:rsidR="002C6E3A" w:rsidRPr="00042E36" w:rsidRDefault="00333862" w:rsidP="00042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-контроль над</w:t>
            </w:r>
            <w:r w:rsidR="002C6E3A"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 осуществляется администрацией  МО « </w:t>
            </w:r>
            <w:proofErr w:type="spellStart"/>
            <w:r w:rsidR="002C6E3A"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="002C6E3A" w:rsidRPr="0004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</w:tr>
    </w:tbl>
    <w:p w:rsidR="002C6E3A" w:rsidRPr="00042E36" w:rsidRDefault="002C6E3A" w:rsidP="00042E36">
      <w:pPr>
        <w:pStyle w:val="1"/>
        <w:rPr>
          <w:rFonts w:ascii="Times New Roman" w:hAnsi="Times New Roman" w:cs="Times New Roman"/>
          <w:color w:val="auto"/>
        </w:rPr>
      </w:pPr>
    </w:p>
    <w:p w:rsidR="002C6E3A" w:rsidRPr="00042E36" w:rsidRDefault="002C6E3A" w:rsidP="00042E36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  <w:r w:rsidRPr="00042E36">
        <w:rPr>
          <w:rFonts w:ascii="Times New Roman" w:hAnsi="Times New Roman" w:cs="Times New Roman"/>
        </w:rPr>
        <w:br w:type="page"/>
      </w:r>
    </w:p>
    <w:p w:rsidR="002C6E3A" w:rsidRPr="00042E36" w:rsidRDefault="002C6E3A" w:rsidP="00042E36">
      <w:pPr>
        <w:pStyle w:val="1"/>
        <w:rPr>
          <w:rFonts w:ascii="Times New Roman" w:eastAsia="Calibri" w:hAnsi="Times New Roman" w:cs="Times New Roman"/>
          <w:color w:val="auto"/>
        </w:rPr>
      </w:pPr>
      <w:bookmarkStart w:id="2" w:name="_Toc397378215"/>
      <w:r w:rsidRPr="00042E36">
        <w:rPr>
          <w:rFonts w:ascii="Times New Roman" w:hAnsi="Times New Roman" w:cs="Times New Roman"/>
          <w:color w:val="auto"/>
        </w:rPr>
        <w:lastRenderedPageBreak/>
        <w:t xml:space="preserve">Введение. </w:t>
      </w:r>
      <w:r w:rsidRPr="00042E36">
        <w:rPr>
          <w:rFonts w:ascii="Times New Roman" w:eastAsia="Calibri" w:hAnsi="Times New Roman" w:cs="Times New Roman"/>
          <w:color w:val="auto"/>
        </w:rPr>
        <w:t>Анализ ситуации, обоснование целей и задач программы</w:t>
      </w:r>
      <w:bookmarkEnd w:id="2"/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E3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Целевая программа «Развитие сферы культуры и спорта  на территории муниципального образования «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Токсовское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2015-2017 годы»  (далее - Программа) является программой, направленной на реализацию развития сферы культуры и спорта в муниципальном образовании, обеспечивает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 и информации.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 Представленные материалы являются кратким изложением концепции и программы развития культуры и спорта муниципального образования              «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Токсовское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 период 2015 -2017 годы.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ab/>
        <w:t xml:space="preserve">В настоящем материале приведены основные предложения по сохранению и развитию культурного комплекса. Дальнейшая корректировка этих предложений связана с возможными изменениями в социально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-к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ультурной ситуации поселения, проявлением новых перспективных предложений по развитию культуры и спорта, активизации взаимодействия с объектами культуры Ленинградской области. Одним из наиболее эффективных методов программно-целевого планирования является возможность привлечения бюджетных инвестиций субъекта федерации для реализации целей муниципальной политики в области культуры и спорта. 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E3A" w:rsidRPr="00042E36" w:rsidRDefault="002C6E3A" w:rsidP="00042E36">
      <w:pPr>
        <w:pStyle w:val="21"/>
        <w:spacing w:after="0"/>
        <w:outlineLvl w:val="0"/>
        <w:rPr>
          <w:rFonts w:ascii="Times New Roman" w:hAnsi="Times New Roman" w:cs="Times New Roman"/>
        </w:rPr>
      </w:pPr>
      <w:bookmarkStart w:id="3" w:name="_Toc397378216"/>
      <w:r w:rsidRPr="00042E36">
        <w:rPr>
          <w:rFonts w:ascii="Times New Roman" w:hAnsi="Times New Roman" w:cs="Times New Roman"/>
        </w:rPr>
        <w:t>Раздел 1.</w:t>
      </w:r>
      <w:bookmarkEnd w:id="3"/>
      <w:r w:rsidRPr="00042E36">
        <w:rPr>
          <w:rFonts w:ascii="Times New Roman" w:hAnsi="Times New Roman" w:cs="Times New Roman"/>
        </w:rPr>
        <w:t xml:space="preserve"> </w:t>
      </w:r>
    </w:p>
    <w:p w:rsidR="002C6E3A" w:rsidRPr="00042E36" w:rsidRDefault="002C6E3A" w:rsidP="00042E36">
      <w:pPr>
        <w:pStyle w:val="a4"/>
        <w:numPr>
          <w:ilvl w:val="0"/>
          <w:numId w:val="3"/>
        </w:numPr>
        <w:spacing w:after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Toc397378217"/>
      <w:r w:rsidRPr="00042E36">
        <w:rPr>
          <w:rFonts w:ascii="Times New Roman" w:eastAsia="Calibri" w:hAnsi="Times New Roman" w:cs="Times New Roman"/>
          <w:b/>
          <w:sz w:val="28"/>
          <w:szCs w:val="28"/>
        </w:rPr>
        <w:t>Модельный стандарт деятельности муниципального учреждения                           «Культурно - досуговый центр «Токсово»</w:t>
      </w:r>
      <w:bookmarkEnd w:id="4"/>
    </w:p>
    <w:p w:rsidR="002C6E3A" w:rsidRPr="00042E36" w:rsidRDefault="002C6E3A" w:rsidP="00042E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Деятельность МУ "Культурно-досуговый центр "Токсово"   регулируется Уставом МУ "Культурно-досуговый центр "Токсово", федеральным законом № 131 от  6 октября 2003 года " Об общих принципах местного самоуправления в Российской Федерации", правовыми актами Совета депутатов МО «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Токсовское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поселение», Администрации МО «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Токсовсконе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Гражданским Кодексом Российской Федерации, Трудовым кодексом Российской Федерации, "Основ законодательства Российской Федерации о культуре".</w:t>
      </w:r>
      <w:proofErr w:type="gramEnd"/>
    </w:p>
    <w:p w:rsidR="002C6E3A" w:rsidRPr="00042E36" w:rsidRDefault="002C6E3A" w:rsidP="00042E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Модельный стандарт деятельности Культурно – досугового центра разработан на основе действующих нормативных правовых актах и с учётом специфики организации Ленинградской области в сфере культуры.</w:t>
      </w:r>
    </w:p>
    <w:p w:rsidR="002C6E3A" w:rsidRPr="00042E36" w:rsidRDefault="002C6E3A" w:rsidP="00042E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МУ «КДЦ «Токсово»» является субъектом  политики в сфере досуга на территории муниципального образования, основным средством в сфере реализации полномочий по решению вопросов местного значения в сфере </w:t>
      </w:r>
      <w:r w:rsidRPr="00042E36">
        <w:rPr>
          <w:rFonts w:ascii="Times New Roman" w:eastAsia="Calibri" w:hAnsi="Times New Roman" w:cs="Times New Roman"/>
          <w:sz w:val="28"/>
          <w:szCs w:val="28"/>
        </w:rPr>
        <w:lastRenderedPageBreak/>
        <w:t>культуры и спорта - созданию условий для организации досуга и обеспечения жителей услугами культуры и спорта.</w:t>
      </w:r>
    </w:p>
    <w:p w:rsidR="00333862" w:rsidRPr="00042E36" w:rsidRDefault="00333862" w:rsidP="00042E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Основные функции КДЦ:</w:t>
      </w:r>
    </w:p>
    <w:p w:rsidR="00333862" w:rsidRPr="00042E36" w:rsidRDefault="002C6E3A" w:rsidP="00042E3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обеспечение досуга населения; </w:t>
      </w:r>
    </w:p>
    <w:p w:rsidR="00333862" w:rsidRPr="00042E36" w:rsidRDefault="002C6E3A" w:rsidP="00042E3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обеспечение условий для реализации народного творчества и самодеятельного искусства; </w:t>
      </w:r>
    </w:p>
    <w:p w:rsidR="00333862" w:rsidRPr="00042E36" w:rsidRDefault="002C6E3A" w:rsidP="00042E3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выставочная деятельность; </w:t>
      </w:r>
    </w:p>
    <w:p w:rsidR="00333862" w:rsidRPr="00042E36" w:rsidRDefault="002C6E3A" w:rsidP="00042E3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обеспечение условий для реализации социально-культурных инициатив населения; </w:t>
      </w:r>
    </w:p>
    <w:p w:rsidR="00333862" w:rsidRPr="00042E36" w:rsidRDefault="002C6E3A" w:rsidP="00042E3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содействие гражданскому воспитанию; </w:t>
      </w:r>
    </w:p>
    <w:p w:rsidR="00333862" w:rsidRPr="00042E36" w:rsidRDefault="002C6E3A" w:rsidP="00042E3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спортивная работа; </w:t>
      </w:r>
    </w:p>
    <w:p w:rsidR="00333862" w:rsidRPr="00042E36" w:rsidRDefault="002C6E3A" w:rsidP="00042E3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обеспечение условий для массового отдыха, </w:t>
      </w:r>
    </w:p>
    <w:p w:rsidR="002C6E3A" w:rsidRPr="00042E36" w:rsidRDefault="002C6E3A" w:rsidP="00042E3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обеспечение условий  культурно – оздоровительных и </w:t>
      </w:r>
      <w:r w:rsidR="00333862" w:rsidRPr="00042E36">
        <w:rPr>
          <w:rFonts w:ascii="Times New Roman" w:eastAsia="Calibri" w:hAnsi="Times New Roman" w:cs="Times New Roman"/>
          <w:sz w:val="28"/>
          <w:szCs w:val="28"/>
        </w:rPr>
        <w:t>спортивных инициатив населения.</w:t>
      </w:r>
    </w:p>
    <w:p w:rsidR="002C6E3A" w:rsidRPr="00042E36" w:rsidRDefault="002C6E3A" w:rsidP="00042E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E3A" w:rsidRPr="00042E36" w:rsidRDefault="002C6E3A" w:rsidP="00042E36">
      <w:pPr>
        <w:pStyle w:val="a4"/>
        <w:numPr>
          <w:ilvl w:val="1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Toc397378218"/>
      <w:r w:rsidRPr="00042E36">
        <w:rPr>
          <w:rFonts w:ascii="Times New Roman" w:eastAsia="Calibri" w:hAnsi="Times New Roman" w:cs="Times New Roman"/>
          <w:b/>
          <w:sz w:val="28"/>
          <w:szCs w:val="28"/>
        </w:rPr>
        <w:t xml:space="preserve">Культурная ситуация в МО « </w:t>
      </w:r>
      <w:proofErr w:type="spellStart"/>
      <w:r w:rsidRPr="00042E36">
        <w:rPr>
          <w:rFonts w:ascii="Times New Roman" w:eastAsia="Calibri" w:hAnsi="Times New Roman" w:cs="Times New Roman"/>
          <w:b/>
          <w:sz w:val="28"/>
          <w:szCs w:val="28"/>
        </w:rPr>
        <w:t>Токсовское</w:t>
      </w:r>
      <w:proofErr w:type="spellEnd"/>
      <w:r w:rsidRPr="00042E36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городское поселение». Содержание проблемы и необходимость её решения программными методами.</w:t>
      </w:r>
      <w:bookmarkEnd w:id="5"/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           На территории МО «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Токсовского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 по статистике проживает 7864 человек.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           В настоящее время за организацию и проведения досуга среди населения МО «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Токсовское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отвечает муниципальное учреждение «Культурно – досуговый центр « Токсово»»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ab/>
        <w:t>Целесообразность развития Культурно – досугового центра имеет существенное значение для  МО «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Токсовское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поселение». В настоящее время основным местоположением КДЦ является здание бывшей начальной школы по адресу: д.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Рапполово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, ул. Овражная, д. 21-а с занимаемой площадью 287,1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>. При этом половину здания занимает библиотека и почта.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         Потребность в культурном центре определяется спецификой культурной ситуации в п. Токсово, быстро и динамично развивающимся строительством и соответственно увеличением населения, и одновременно невысокой социально-культурной активностью граждан (детей, молодёжи, пожилого населения), неразвитостью форм общественной самодеятельности.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          В этой связи возникает острая  потребность в строительстве Культурно - досугового центра в п. Токсово, который мог бы принять на себя ряд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существенно важных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для жителей  функций развития культурной жизни </w:t>
      </w:r>
      <w:proofErr w:type="spellStart"/>
      <w:r w:rsidR="00556734">
        <w:rPr>
          <w:rFonts w:ascii="Times New Roman" w:eastAsia="Calibri" w:hAnsi="Times New Roman" w:cs="Times New Roman"/>
          <w:sz w:val="28"/>
          <w:szCs w:val="28"/>
        </w:rPr>
        <w:t>Токсовского</w:t>
      </w:r>
      <w:proofErr w:type="spellEnd"/>
      <w:r w:rsidR="0055673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; выявления   и оформления их самобытности, создания благоприятной культурной среды, удовлетворения общественных </w:t>
      </w:r>
      <w:r w:rsidRPr="00042E36">
        <w:rPr>
          <w:rFonts w:ascii="Times New Roman" w:eastAsia="Calibri" w:hAnsi="Times New Roman" w:cs="Times New Roman"/>
          <w:sz w:val="28"/>
          <w:szCs w:val="28"/>
        </w:rPr>
        <w:lastRenderedPageBreak/>
        <w:t>потребностей в культурно – досуговой деятельности, развития народного творчества.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МУ «Культурно – досуговый центр» старается не потерять уже приобретённой функциональной нагрузки, но существует ряд проблем, которые препятствуют успешной деятельности  центра.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Отсутствие здания КДЦ в п. Токсово отрицательно сказывается на возможностях дальнейшего развития работы. Из-за нехватки оборудованных помещений нет возможности вести работу с детьми младшего дошкольного возраста, а потребность в такой работе возрастает с каждым днём. Нет концертного зала, конференц-зала, помещений для работы с молодёжью, спортивных оборудованных помещений, складских помещений и т.д.  Таким образом, модернизация технического и технологического оснащения становится насущной необходимостью  для дальнейшего формирования культурной жизни поселения. С обретением стационарного здания КДЦ мы не только  повысим профессиональный уровень работы, но и будем иметь возможность оказывать населению платные услуги. Тем самым обеспечим дополнительные внебюджетные средства  на развитие КДЦ.</w:t>
      </w:r>
    </w:p>
    <w:p w:rsidR="002C6E3A" w:rsidRPr="00042E36" w:rsidRDefault="002C6E3A" w:rsidP="00042E36">
      <w:pPr>
        <w:spacing w:after="0"/>
        <w:ind w:left="708" w:firstLine="14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2E36">
        <w:rPr>
          <w:rFonts w:ascii="Times New Roman" w:eastAsia="Calibri" w:hAnsi="Times New Roman" w:cs="Times New Roman"/>
          <w:sz w:val="28"/>
          <w:szCs w:val="28"/>
          <w:u w:val="single"/>
        </w:rPr>
        <w:t>Примерный перечень платных услуг: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-проведение лекций, консультаций, встреч, конференций, общественных слушаний, семинаров;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-организация и проведение театральных, 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концертно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– зрелищных мероприятий, кино –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видеопоказов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-организация и проведение выставок, смотров, конкурсов, фестивалей, ярмарок и др.;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-оказание методической помощи в разработке оригинальных сценариев, мероприятий, организация различных досуговых мероприятий  и программ по заявке предприятий, учреждений, организаций и физических лиц;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-организация звукового и видео обслуживания и т.д.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  <w:u w:val="single"/>
        </w:rPr>
        <w:t>Также, может быть организована сеть кружков на платной основе</w:t>
      </w:r>
      <w:r w:rsidRPr="00042E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 школа раннего развития;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-студия танца  (народного, бального, современного…);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-школа-студия актёрского мастерства;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 студия изобразительного искусства для взрослых и детей;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-иностранные языки;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-филиал музыкальной школы;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-студия звукозаписи;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-спортивные объединения.     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Одной из важнейших проблем, на сегодняшний день, является низкий уровень  оплаты труда, снижающий престиж профессий работников </w:t>
      </w:r>
      <w:r w:rsidRPr="00042E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культуры и не способствующий повышению творческой активности и закреплению кадров. Недостаток молодых квалифицированных специалистов для работы с детьми и подростками, нежелание их работать в связи с низкой заработной платой ведёт за собой потерю потенциала в сфере развития культурно – досуговой деятельности. 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Платные услуги населению позволят стимулировать работников МУ КДЦ «Токсово» и привлечь квалифицированных специалистов для поставленных программой целей и задач.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Таким образом, КДЦ мог бы увеличить свою функциональную нагрузку и предоставлять населению полноценные услуги.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К сожалению, на данном этапе развития культурной жизни в МО</w:t>
      </w:r>
      <w:r w:rsidR="00C33FE6" w:rsidRPr="00042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E36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Токсовское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поселение" КДЦ выполняет свою функциональную нагрузку в основном в д.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Рапполово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>оксово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кружковая сеть практически не развита. Конечно, работа творческих кружков в МОУ СОШ "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Токсовский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центр образования", расположенной на территории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>оксово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>, позволяет снизить остроту проблемы занятости детей и подростков, но этого не достаточно для полноценного развития  культурной сферы в муниципальном образовании. Поэтому для достижения целей поставленных данной программой, разработаны задачи на основе программного метода их осуществления.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E3A" w:rsidRPr="00042E36" w:rsidRDefault="002C6E3A" w:rsidP="00042E36">
      <w:pPr>
        <w:pStyle w:val="a4"/>
        <w:numPr>
          <w:ilvl w:val="1"/>
          <w:numId w:val="3"/>
        </w:numPr>
        <w:spacing w:after="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Toc397378219"/>
      <w:r w:rsidRPr="00042E36">
        <w:rPr>
          <w:rFonts w:ascii="Times New Roman" w:eastAsia="Calibri" w:hAnsi="Times New Roman" w:cs="Times New Roman"/>
          <w:b/>
          <w:sz w:val="28"/>
          <w:szCs w:val="28"/>
        </w:rPr>
        <w:t>Направления и виды деятельности МУ «КДЦ « Токсово»</w:t>
      </w:r>
      <w:bookmarkEnd w:id="6"/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42E36">
        <w:rPr>
          <w:rFonts w:ascii="Times New Roman" w:eastAsia="Calibri" w:hAnsi="Times New Roman" w:cs="Times New Roman"/>
          <w:sz w:val="28"/>
          <w:szCs w:val="28"/>
        </w:rPr>
        <w:t>организация работы клубных формирований: коллективов и кружков народного творчества, любительских объединений и студий, клубов по интересам;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-организация спортивно – оздоровительных, развлекательных мероприятий, семейных обрядов, торжественных праздников и поздравлений, концертов самодеятельных артистов;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-оказание психолого-педагогической помощи детям и родителям;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-организация досуга детей и родителей, создания условий для их совместного творчества; 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-создание условий проведения встреч с почётными жителями МО, выставок старинных фотографий, альбомов и т.д., проведения вечеров для пожилых жителей п. Токсово;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-организация условий для организации досуга молодёжи с привлечением инновационных  подходов к организации досуга, способствующих реализации творческого потенциала молодого человека.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  <w:u w:val="single"/>
        </w:rPr>
        <w:t>Для реализации данных направлений будет необходимо</w:t>
      </w:r>
      <w:r w:rsidRPr="00042E3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lastRenderedPageBreak/>
        <w:t>- тесное сотрудничество с заинтересованными организациями (Комитет по туризму, спорту и молодёжной политики, Отдел Культуры Всеволожского района);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-проведение рекламных акций, презентаций МУ « КДЦ «Токсово»;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-привлечения различных общественных организаций;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-сотрудничество с образовательными учреждениями различных уровней подготовки;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-увеличение кадрового потенциала и использование уже имеющихся коллективов художественного творчества КДЦ «Токсово».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         В настоящее время главной задачей муниципального учреждения является сохранение постоянной аудитории МУ «КДЦ «Токсово»» и  привлечение новых слоёв населения к участию  в  мероприятиях. Решая данную задачу, основной акцент делается на доступную населению рекламу и разнообразие форм и жанров проведения мероприятий.</w:t>
      </w:r>
    </w:p>
    <w:p w:rsid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На сегодняшний момент в МУ «КДЦ «Токсово»» работает </w:t>
      </w:r>
      <w:r w:rsidR="00C33FE6" w:rsidRPr="00042E36">
        <w:rPr>
          <w:rFonts w:ascii="Times New Roman" w:eastAsia="Calibri" w:hAnsi="Times New Roman" w:cs="Times New Roman"/>
          <w:sz w:val="28"/>
          <w:szCs w:val="28"/>
        </w:rPr>
        <w:t>7</w:t>
      </w: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 коллективов и  любительских объединений: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E36">
        <w:rPr>
          <w:rFonts w:ascii="Times New Roman" w:eastAsia="Calibri" w:hAnsi="Times New Roman" w:cs="Times New Roman"/>
          <w:b/>
          <w:sz w:val="28"/>
          <w:szCs w:val="28"/>
        </w:rPr>
        <w:t>Взрослые:</w:t>
      </w:r>
    </w:p>
    <w:p w:rsidR="002C6E3A" w:rsidRPr="00042E36" w:rsidRDefault="002C6E3A" w:rsidP="00042E36">
      <w:pPr>
        <w:pStyle w:val="a4"/>
        <w:numPr>
          <w:ilvl w:val="0"/>
          <w:numId w:val="4"/>
        </w:numPr>
        <w:spacing w:after="0"/>
        <w:ind w:left="851" w:hanging="2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Хоровой коллектив « Радуга»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рук.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Г. С.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Орманжи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>) – 25 чел;</w:t>
      </w:r>
      <w:proofErr w:type="gramEnd"/>
    </w:p>
    <w:p w:rsidR="002C6E3A" w:rsidRPr="00042E36" w:rsidRDefault="002C6E3A" w:rsidP="00042E36">
      <w:pPr>
        <w:pStyle w:val="a4"/>
        <w:numPr>
          <w:ilvl w:val="0"/>
          <w:numId w:val="4"/>
        </w:numPr>
        <w:spacing w:after="0"/>
        <w:ind w:left="851" w:hanging="2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Этнографический ансамбль 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ингерманландских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финнов «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Röntyshkä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>» (рук.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Е. В. Киселёва)-13 чел;</w:t>
      </w:r>
      <w:proofErr w:type="gramEnd"/>
    </w:p>
    <w:p w:rsidR="002C6E3A" w:rsidRPr="00042E36" w:rsidRDefault="002C6E3A" w:rsidP="00042E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2E36">
        <w:rPr>
          <w:rFonts w:ascii="Times New Roman" w:eastAsia="Calibri" w:hAnsi="Times New Roman" w:cs="Times New Roman"/>
          <w:b/>
          <w:sz w:val="28"/>
          <w:szCs w:val="28"/>
        </w:rPr>
        <w:t>Детские:</w:t>
      </w:r>
    </w:p>
    <w:p w:rsidR="002C6E3A" w:rsidRPr="00042E36" w:rsidRDefault="00C33FE6" w:rsidP="00042E36">
      <w:pPr>
        <w:pStyle w:val="a4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Хореографический коллектив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рук.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А.С. Коваленко) 4 чел;</w:t>
      </w:r>
      <w:proofErr w:type="gramEnd"/>
    </w:p>
    <w:p w:rsidR="002C6E3A" w:rsidRPr="00042E36" w:rsidRDefault="002C6E3A" w:rsidP="00042E36">
      <w:pPr>
        <w:pStyle w:val="a4"/>
        <w:numPr>
          <w:ilvl w:val="0"/>
          <w:numId w:val="5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Творческая мастерская «Всё из ничего»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рук.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Е.Д.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Гудзь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>) 15 чел;</w:t>
      </w:r>
      <w:proofErr w:type="gramEnd"/>
    </w:p>
    <w:p w:rsidR="002C6E3A" w:rsidRPr="00042E36" w:rsidRDefault="00C33FE6" w:rsidP="00042E36">
      <w:pPr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042E36">
        <w:rPr>
          <w:rFonts w:ascii="Times New Roman" w:eastAsia="Calibri" w:hAnsi="Times New Roman" w:cs="Times New Roman"/>
          <w:b/>
          <w:sz w:val="28"/>
          <w:szCs w:val="28"/>
        </w:rPr>
        <w:t>Спортивные</w:t>
      </w:r>
      <w:r w:rsidR="002C6E3A" w:rsidRPr="00042E3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C6E3A" w:rsidRPr="00042E36" w:rsidRDefault="002C6E3A" w:rsidP="00042E36">
      <w:pPr>
        <w:pStyle w:val="a4"/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Школа молодого каюра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рук.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Д. С 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Чернатов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>) 10 чел;</w:t>
      </w:r>
      <w:proofErr w:type="gramEnd"/>
    </w:p>
    <w:p w:rsidR="002C6E3A" w:rsidRPr="00042E36" w:rsidRDefault="00C33FE6" w:rsidP="00042E36">
      <w:pPr>
        <w:pStyle w:val="a4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Школа скандинавской ходьбы</w:t>
      </w:r>
      <w:r w:rsidR="002C6E3A" w:rsidRPr="00042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C6E3A" w:rsidRPr="00042E3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2C6E3A" w:rsidRPr="00042E36">
        <w:rPr>
          <w:rFonts w:ascii="Times New Roman" w:eastAsia="Calibri" w:hAnsi="Times New Roman" w:cs="Times New Roman"/>
          <w:sz w:val="28"/>
          <w:szCs w:val="28"/>
        </w:rPr>
        <w:t xml:space="preserve">рук. </w:t>
      </w:r>
      <w:proofErr w:type="gramStart"/>
      <w:r w:rsidR="002C6E3A" w:rsidRPr="00042E36">
        <w:rPr>
          <w:rFonts w:ascii="Times New Roman" w:eastAsia="Calibri" w:hAnsi="Times New Roman" w:cs="Times New Roman"/>
          <w:sz w:val="28"/>
          <w:szCs w:val="28"/>
        </w:rPr>
        <w:t>А.</w:t>
      </w:r>
      <w:r w:rsidRPr="00042E36">
        <w:rPr>
          <w:rFonts w:ascii="Times New Roman" w:eastAsia="Calibri" w:hAnsi="Times New Roman" w:cs="Times New Roman"/>
          <w:sz w:val="28"/>
          <w:szCs w:val="28"/>
        </w:rPr>
        <w:t>С. Коваленко</w:t>
      </w:r>
      <w:r w:rsidR="002C6E3A" w:rsidRPr="00042E36">
        <w:rPr>
          <w:rFonts w:ascii="Times New Roman" w:eastAsia="Calibri" w:hAnsi="Times New Roman" w:cs="Times New Roman"/>
          <w:sz w:val="28"/>
          <w:szCs w:val="28"/>
        </w:rPr>
        <w:t>)</w:t>
      </w: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10 чел.</w:t>
      </w:r>
      <w:proofErr w:type="gramEnd"/>
    </w:p>
    <w:p w:rsidR="00C33FE6" w:rsidRPr="00042E36" w:rsidRDefault="00C33FE6" w:rsidP="00042E36">
      <w:pPr>
        <w:pStyle w:val="a4"/>
        <w:numPr>
          <w:ilvl w:val="0"/>
          <w:numId w:val="7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Школа бокса (рук.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И.В. Малышев) 10 чел.</w:t>
      </w:r>
      <w:proofErr w:type="gramEnd"/>
    </w:p>
    <w:p w:rsidR="002C6E3A" w:rsidRPr="00042E36" w:rsidRDefault="002C6E3A" w:rsidP="00042E36">
      <w:pPr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E36">
        <w:rPr>
          <w:rFonts w:ascii="Times New Roman" w:eastAsia="Calibri" w:hAnsi="Times New Roman" w:cs="Times New Roman"/>
          <w:sz w:val="28"/>
          <w:szCs w:val="28"/>
          <w:u w:val="single"/>
        </w:rPr>
        <w:t>Перечень муниципальных  услуг:</w:t>
      </w:r>
      <w:r w:rsidRPr="00042E36"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 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-тематические концерты;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-спектакли;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-театрализованные представления;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-концертные программы;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-выставки;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-народные гуляния;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-дискотеки;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-праздники (национальные, традиционные, профессиональные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ит.д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-вечера-чествования;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выставки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–я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>рмарки;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-обряды;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-литературно – музыкальные вечера;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-шоу – программы;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-торжественные собрания;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-презентации;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-игровые программы;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-костюмированные балы-карнавалы;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-конференции, семинары;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-беседы, лектории;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-показы кинофильмов, организации кинолектория;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-создание условий для занятия в  кружках, клубных формированиях и любительских объединениях, спортивных секциях;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-проведение </w:t>
      </w:r>
      <w:r w:rsidRPr="00042E36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-акций, оказания </w:t>
      </w:r>
      <w:r w:rsidRPr="00042E36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–услуг;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-предоставление условий для самореализации населения.</w:t>
      </w:r>
    </w:p>
    <w:p w:rsidR="00C33FE6" w:rsidRPr="00042E36" w:rsidRDefault="00C33FE6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Данный перечень не является исчерпывающим. Услуги КДЦ несут интегрированный характер и могут быть предоставлены в различной форме ( массовой, индивидуальной, интерактивной)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C6E3A" w:rsidRPr="00042E36" w:rsidRDefault="002C6E3A" w:rsidP="00042E36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E3A" w:rsidRPr="00042E36" w:rsidRDefault="002C6E3A" w:rsidP="00042E36">
      <w:pPr>
        <w:pStyle w:val="a4"/>
        <w:numPr>
          <w:ilvl w:val="1"/>
          <w:numId w:val="3"/>
        </w:numPr>
        <w:spacing w:after="0"/>
        <w:ind w:left="0" w:firstLine="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_Toc397378220"/>
      <w:r w:rsidRPr="00042E36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 Программы.</w:t>
      </w:r>
      <w:bookmarkEnd w:id="7"/>
    </w:p>
    <w:p w:rsidR="002C6E3A" w:rsidRPr="00042E36" w:rsidRDefault="002C6E3A" w:rsidP="00042E36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2E36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Целями Программы является:</w:t>
      </w:r>
    </w:p>
    <w:p w:rsidR="002C6E3A" w:rsidRPr="00042E36" w:rsidRDefault="002C6E3A" w:rsidP="00042E3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42E36">
        <w:rPr>
          <w:rFonts w:ascii="Times New Roman" w:eastAsia="Calibri" w:hAnsi="Times New Roman" w:cs="Times New Roman"/>
          <w:sz w:val="28"/>
          <w:szCs w:val="28"/>
        </w:rPr>
        <w:t>.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FE6" w:rsidRPr="0004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>обеспечение свободы творчества и прав граждан на участие в культурно–досуговой и спортивной  деятельности поселения, повышение культурного уровня населения поселка, содействие нравственному и интеллектуальному развитию граждан, профилактика негативных проявлений в молодёжной среде</w:t>
      </w:r>
    </w:p>
    <w:p w:rsidR="002C6E3A" w:rsidRPr="00042E36" w:rsidRDefault="002C6E3A" w:rsidP="00042E36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42E3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FE6" w:rsidRPr="0004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E36" w:rsidRPr="00042E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2E36">
        <w:rPr>
          <w:rFonts w:ascii="Times New Roman" w:hAnsi="Times New Roman" w:cs="Times New Roman"/>
          <w:sz w:val="28"/>
          <w:szCs w:val="28"/>
        </w:rPr>
        <w:t xml:space="preserve">сохранение и развитие деятельности творческих коллективов </w:t>
      </w:r>
      <w:r w:rsidR="00042E36" w:rsidRPr="00042E36">
        <w:rPr>
          <w:rFonts w:ascii="Times New Roman" w:hAnsi="Times New Roman" w:cs="Times New Roman"/>
          <w:sz w:val="28"/>
          <w:szCs w:val="28"/>
        </w:rPr>
        <w:t>ху</w:t>
      </w:r>
      <w:r w:rsidRPr="00042E36">
        <w:rPr>
          <w:rFonts w:ascii="Times New Roman" w:hAnsi="Times New Roman" w:cs="Times New Roman"/>
          <w:sz w:val="28"/>
          <w:szCs w:val="28"/>
        </w:rPr>
        <w:t>дожественной самодеятельности, клубных формирований и любительских объединений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2E36" w:rsidRPr="00042E36" w:rsidRDefault="002C6E3A" w:rsidP="00042E36">
      <w:p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2E3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2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системы управления в сфере культуры</w:t>
      </w:r>
      <w:r w:rsidRPr="00042E36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042E3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</w:t>
      </w:r>
    </w:p>
    <w:p w:rsidR="00042E36" w:rsidRDefault="00042E36" w:rsidP="00042E36">
      <w:p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6E3A" w:rsidRPr="00042E36" w:rsidRDefault="002C6E3A" w:rsidP="00042E36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2E3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 ориентирована на послед</w:t>
      </w:r>
      <w:r w:rsidR="00042E3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овательное решение приоритетных </w:t>
      </w:r>
      <w:r w:rsidRPr="00042E3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задач:</w:t>
      </w:r>
    </w:p>
    <w:p w:rsidR="002C6E3A" w:rsidRPr="00042E36" w:rsidRDefault="002C6E3A" w:rsidP="00042E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2E3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42E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проведения культурно-досуговых, физкультурных и спортивных мероприятий;</w:t>
      </w:r>
    </w:p>
    <w:p w:rsidR="002C6E3A" w:rsidRPr="00042E36" w:rsidRDefault="002C6E3A" w:rsidP="00042E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2E3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42E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жителей;</w:t>
      </w:r>
    </w:p>
    <w:p w:rsidR="002C6E3A" w:rsidRPr="00042E36" w:rsidRDefault="002C6E3A" w:rsidP="00042E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2E3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>. обеспечение культурного обмена посредством гастрольной деятельности;</w:t>
      </w:r>
    </w:p>
    <w:p w:rsidR="002C6E3A" w:rsidRPr="00042E36" w:rsidRDefault="002C6E3A" w:rsidP="00042E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2E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E36">
        <w:rPr>
          <w:rFonts w:ascii="Times New Roman" w:hAnsi="Times New Roman" w:cs="Times New Roman"/>
          <w:sz w:val="28"/>
          <w:szCs w:val="28"/>
        </w:rPr>
        <w:t>повышение уров</w:t>
      </w:r>
      <w:r w:rsidR="00042E36">
        <w:rPr>
          <w:rFonts w:ascii="Times New Roman" w:hAnsi="Times New Roman" w:cs="Times New Roman"/>
          <w:sz w:val="28"/>
          <w:szCs w:val="28"/>
        </w:rPr>
        <w:t xml:space="preserve">ня исполнительского мастерства </w:t>
      </w:r>
      <w:r w:rsidRPr="00042E36">
        <w:rPr>
          <w:rFonts w:ascii="Times New Roman" w:hAnsi="Times New Roman" w:cs="Times New Roman"/>
          <w:sz w:val="28"/>
          <w:szCs w:val="28"/>
        </w:rPr>
        <w:t xml:space="preserve">коллективов художественной самодеятельности через участие в фестивалях и конкурсах народного          </w:t>
      </w:r>
      <w:r w:rsidRPr="00042E36">
        <w:rPr>
          <w:rFonts w:ascii="Times New Roman" w:hAnsi="Times New Roman" w:cs="Times New Roman"/>
          <w:sz w:val="28"/>
          <w:szCs w:val="28"/>
        </w:rPr>
        <w:br/>
        <w:t>самодеятельного и художественного творчества;</w:t>
      </w:r>
    </w:p>
    <w:p w:rsidR="002C6E3A" w:rsidRPr="00042E36" w:rsidRDefault="002C6E3A" w:rsidP="00042E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2E3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>поддержка молодых талантливых дарований  в сфере культуры и спорта путем самореализации подростков и молодёжи через активное участие в общественных мероприятиях;</w:t>
      </w:r>
    </w:p>
    <w:p w:rsidR="002C6E3A" w:rsidRPr="00042E36" w:rsidRDefault="002C6E3A" w:rsidP="00042E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2E3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>. поддержка досуговой деятельности пожилых людей;</w:t>
      </w:r>
    </w:p>
    <w:p w:rsidR="002C6E3A" w:rsidRPr="00042E36" w:rsidRDefault="002C6E3A" w:rsidP="00042E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2E3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E36">
        <w:rPr>
          <w:rFonts w:ascii="Times New Roman" w:hAnsi="Times New Roman" w:cs="Times New Roman"/>
          <w:sz w:val="28"/>
          <w:szCs w:val="28"/>
        </w:rPr>
        <w:t xml:space="preserve"> развитие кадрового потенциала и  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</w:t>
      </w:r>
      <w:r w:rsidRPr="00042E36">
        <w:rPr>
          <w:rFonts w:ascii="Times New Roman" w:hAnsi="Times New Roman" w:cs="Times New Roman"/>
          <w:sz w:val="28"/>
          <w:szCs w:val="28"/>
        </w:rPr>
        <w:t xml:space="preserve"> муниципального учреждения  «Культурно-досуговый центр «Токсово»        </w:t>
      </w:r>
    </w:p>
    <w:p w:rsidR="002C6E3A" w:rsidRPr="00042E36" w:rsidRDefault="002C6E3A" w:rsidP="00042E36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E3A" w:rsidRPr="00042E36" w:rsidRDefault="002C6E3A" w:rsidP="00042E36">
      <w:pPr>
        <w:pStyle w:val="1"/>
        <w:rPr>
          <w:rFonts w:ascii="Times New Roman" w:eastAsia="Calibri" w:hAnsi="Times New Roman" w:cs="Times New Roman"/>
          <w:color w:val="auto"/>
        </w:rPr>
      </w:pPr>
      <w:bookmarkStart w:id="8" w:name="_Toc397378221"/>
      <w:r w:rsidRPr="00042E36">
        <w:rPr>
          <w:rFonts w:ascii="Times New Roman" w:eastAsia="Calibri" w:hAnsi="Times New Roman" w:cs="Times New Roman"/>
          <w:color w:val="auto"/>
        </w:rPr>
        <w:t>РАЗДЕЛ  2. Основные принципы разработки программы и ожидаемые результаты.</w:t>
      </w:r>
      <w:bookmarkEnd w:id="8"/>
    </w:p>
    <w:p w:rsidR="002C6E3A" w:rsidRPr="00042E36" w:rsidRDefault="002C6E3A" w:rsidP="00042E36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Основными принципами разработки программы являются:</w:t>
      </w:r>
    </w:p>
    <w:p w:rsidR="002C6E3A" w:rsidRPr="00042E36" w:rsidRDefault="002C6E3A" w:rsidP="00042E36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-массовость мероприятий, предусматривающих ресурсное обеспечение развития культуры и спорта;</w:t>
      </w:r>
    </w:p>
    <w:p w:rsidR="002C6E3A" w:rsidRPr="00042E36" w:rsidRDefault="002C6E3A" w:rsidP="00042E36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-необходимость и важность решения проблем;</w:t>
      </w:r>
    </w:p>
    <w:p w:rsidR="002C6E3A" w:rsidRPr="00042E36" w:rsidRDefault="002C6E3A" w:rsidP="00042E36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-направленность на поступательное развитие и на перспективу.</w:t>
      </w:r>
    </w:p>
    <w:p w:rsidR="002C6E3A" w:rsidRPr="00042E36" w:rsidRDefault="002C6E3A" w:rsidP="00042E36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9" w:name="_Toc397378222"/>
      <w:r w:rsidRPr="00042E36">
        <w:rPr>
          <w:rFonts w:ascii="Times New Roman" w:eastAsia="Calibri" w:hAnsi="Times New Roman" w:cs="Times New Roman"/>
          <w:color w:val="auto"/>
          <w:sz w:val="28"/>
          <w:szCs w:val="28"/>
        </w:rPr>
        <w:t>2.1. Приоритетным направлением программы является:</w:t>
      </w:r>
      <w:bookmarkEnd w:id="9"/>
    </w:p>
    <w:p w:rsidR="002C6E3A" w:rsidRPr="00042E36" w:rsidRDefault="002C6E3A" w:rsidP="00042E36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Занятость жителей 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Токсовского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с целью раскрытия их способностей и развития их творческого потенциала.</w:t>
      </w:r>
    </w:p>
    <w:p w:rsidR="002C6E3A" w:rsidRPr="00042E36" w:rsidRDefault="002C6E3A" w:rsidP="00042E36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0" w:name="_Toc397378223"/>
      <w:r w:rsidRPr="00042E36">
        <w:rPr>
          <w:rFonts w:ascii="Times New Roman" w:eastAsia="Calibri" w:hAnsi="Times New Roman" w:cs="Times New Roman"/>
          <w:color w:val="auto"/>
          <w:sz w:val="28"/>
          <w:szCs w:val="28"/>
        </w:rPr>
        <w:t>2.2. Ожидаемые конечные результаты:</w:t>
      </w:r>
      <w:bookmarkEnd w:id="10"/>
    </w:p>
    <w:p w:rsidR="002C6E3A" w:rsidRPr="00042E36" w:rsidRDefault="002C6E3A" w:rsidP="00042E36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2E36">
        <w:rPr>
          <w:rFonts w:ascii="Times New Roman" w:eastAsia="Calibri" w:hAnsi="Times New Roman" w:cs="Times New Roman"/>
          <w:sz w:val="28"/>
          <w:szCs w:val="28"/>
          <w:u w:val="single"/>
        </w:rPr>
        <w:t>Социальный и экономических эффек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  <w:u w:val="single"/>
        </w:rPr>
        <w:t>т-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важнейшие целевые показатели программы:</w:t>
      </w:r>
      <w:r w:rsidRPr="00042E36">
        <w:rPr>
          <w:rFonts w:ascii="Times New Roman" w:eastAsia="Calibri" w:hAnsi="Times New Roman" w:cs="Times New Roman"/>
          <w:b/>
          <w:sz w:val="28"/>
          <w:szCs w:val="28"/>
          <w:u w:val="single"/>
        </w:rPr>
        <w:tab/>
      </w:r>
    </w:p>
    <w:p w:rsidR="002C6E3A" w:rsidRPr="00042E36" w:rsidRDefault="002C6E3A" w:rsidP="00042E3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поднятие культурного уровня, развития моральных, этических качеств населения МО;</w:t>
      </w:r>
    </w:p>
    <w:p w:rsidR="002C6E3A" w:rsidRPr="00042E36" w:rsidRDefault="002C6E3A" w:rsidP="00042E3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сплочённость жителей МО, воспитание гражданственности, патриотизма;</w:t>
      </w:r>
    </w:p>
    <w:p w:rsidR="002C6E3A" w:rsidRPr="00042E36" w:rsidRDefault="002C6E3A" w:rsidP="00042E3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увеличение числа занимающихся в творческих коллективах, секциях и спортивных объединениях;</w:t>
      </w:r>
    </w:p>
    <w:p w:rsidR="002C6E3A" w:rsidRPr="00042E36" w:rsidRDefault="002C6E3A" w:rsidP="00042E3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участие талантливых людей МО в конкурсах и фестивалях различного уровня; соревнованиях;</w:t>
      </w:r>
    </w:p>
    <w:p w:rsidR="002C6E3A" w:rsidRPr="00042E36" w:rsidRDefault="002C6E3A" w:rsidP="00042E3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стимулирование занятий творческой и спортивной деятельностью, достижение высоких результатов;</w:t>
      </w:r>
    </w:p>
    <w:p w:rsidR="002C6E3A" w:rsidRPr="00042E36" w:rsidRDefault="002C6E3A" w:rsidP="00042E3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обеспечение проведения культурно-массовых, спортивно-развлекательных  мероприятий;</w:t>
      </w:r>
    </w:p>
    <w:p w:rsidR="002C6E3A" w:rsidRPr="00042E36" w:rsidRDefault="002C6E3A" w:rsidP="00042E3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lastRenderedPageBreak/>
        <w:t>частичное удовлетворение потребности молодёжи в занятости;</w:t>
      </w:r>
    </w:p>
    <w:p w:rsidR="002C6E3A" w:rsidRPr="00042E36" w:rsidRDefault="002C6E3A" w:rsidP="00042E3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у детей, подростков и молодёжи;</w:t>
      </w:r>
    </w:p>
    <w:p w:rsidR="002C6E3A" w:rsidRDefault="002C6E3A" w:rsidP="00042E3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создание молодёжных объединений.</w:t>
      </w:r>
    </w:p>
    <w:p w:rsidR="00042E36" w:rsidRPr="00042E36" w:rsidRDefault="00042E36" w:rsidP="00042E36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E3A" w:rsidRPr="00042E36" w:rsidRDefault="002C6E3A" w:rsidP="00042E36">
      <w:pPr>
        <w:pStyle w:val="a4"/>
        <w:numPr>
          <w:ilvl w:val="1"/>
          <w:numId w:val="2"/>
        </w:numPr>
        <w:spacing w:after="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_Toc397378224"/>
      <w:r w:rsidRPr="00042E36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Программы</w:t>
      </w:r>
      <w:bookmarkEnd w:id="11"/>
    </w:p>
    <w:p w:rsidR="002C6E3A" w:rsidRPr="00042E36" w:rsidRDefault="002C6E3A" w:rsidP="00042E36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Срок реализации Программы- 2015-2017 годы.</w:t>
      </w:r>
    </w:p>
    <w:p w:rsidR="002C6E3A" w:rsidRPr="00042E36" w:rsidRDefault="002C6E3A" w:rsidP="00042E36">
      <w:pPr>
        <w:pStyle w:val="1"/>
        <w:rPr>
          <w:rFonts w:ascii="Times New Roman" w:eastAsia="Calibri" w:hAnsi="Times New Roman" w:cs="Times New Roman"/>
          <w:color w:val="auto"/>
        </w:rPr>
      </w:pPr>
      <w:bookmarkStart w:id="12" w:name="_Toc397378225"/>
      <w:r w:rsidRPr="00042E36">
        <w:rPr>
          <w:rFonts w:ascii="Times New Roman" w:eastAsia="Calibri" w:hAnsi="Times New Roman" w:cs="Times New Roman"/>
          <w:color w:val="auto"/>
        </w:rPr>
        <w:t>РАЗДЕЛ 3.</w:t>
      </w:r>
      <w:bookmarkEnd w:id="12"/>
    </w:p>
    <w:p w:rsidR="002C6E3A" w:rsidRPr="00042E36" w:rsidRDefault="002C6E3A" w:rsidP="00042E36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3" w:name="_Toc397378226"/>
      <w:r w:rsidRPr="00042E36">
        <w:rPr>
          <w:rFonts w:ascii="Times New Roman" w:eastAsia="Calibri" w:hAnsi="Times New Roman" w:cs="Times New Roman"/>
          <w:color w:val="auto"/>
          <w:sz w:val="28"/>
          <w:szCs w:val="28"/>
        </w:rPr>
        <w:t>3.1. Ресурсное обеспечение Программы.</w:t>
      </w:r>
      <w:bookmarkEnd w:id="13"/>
    </w:p>
    <w:p w:rsidR="002C6E3A" w:rsidRPr="00042E36" w:rsidRDefault="002C6E3A" w:rsidP="003E1E0D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2C6E3A" w:rsidRPr="00042E36" w:rsidRDefault="002C6E3A" w:rsidP="003E1E0D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При несоответствиях,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2C6E3A" w:rsidRPr="00042E36" w:rsidRDefault="002C6E3A" w:rsidP="00042E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Финансирование осуществляется за счёт местного бюджета в размере, </w:t>
      </w:r>
      <w:r w:rsidR="00556734" w:rsidRPr="00556734">
        <w:rPr>
          <w:rFonts w:ascii="Times New Roman" w:eastAsia="Calibri" w:hAnsi="Times New Roman" w:cs="Times New Roman"/>
          <w:b/>
          <w:sz w:val="28"/>
          <w:szCs w:val="28"/>
        </w:rPr>
        <w:t>28 628 647,38</w:t>
      </w:r>
      <w:r w:rsidRPr="00042E36">
        <w:rPr>
          <w:rFonts w:ascii="Times New Roman" w:eastAsia="Times New Roman" w:hAnsi="Times New Roman" w:cs="Times New Roman"/>
          <w:sz w:val="28"/>
          <w:szCs w:val="28"/>
        </w:rPr>
        <w:t xml:space="preserve"> руб. Из средств муниципального бюджета</w:t>
      </w:r>
    </w:p>
    <w:p w:rsidR="00556734" w:rsidRPr="00042E36" w:rsidRDefault="002C6E3A" w:rsidP="00556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E36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556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E36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="00556734">
        <w:rPr>
          <w:rFonts w:ascii="Times New Roman" w:eastAsia="Times New Roman" w:hAnsi="Times New Roman" w:cs="Times New Roman"/>
          <w:b/>
          <w:sz w:val="24"/>
          <w:szCs w:val="24"/>
        </w:rPr>
        <w:t>9 001 91</w:t>
      </w:r>
      <w:r w:rsidR="00556734" w:rsidRPr="00042E36">
        <w:rPr>
          <w:rFonts w:ascii="Times New Roman" w:eastAsia="Times New Roman" w:hAnsi="Times New Roman" w:cs="Times New Roman"/>
          <w:b/>
          <w:sz w:val="24"/>
          <w:szCs w:val="24"/>
        </w:rPr>
        <w:t xml:space="preserve">9,72 </w:t>
      </w:r>
    </w:p>
    <w:p w:rsidR="00556734" w:rsidRPr="00042E36" w:rsidRDefault="00556734" w:rsidP="00556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734">
        <w:rPr>
          <w:rFonts w:ascii="Times New Roman" w:eastAsia="Times New Roman" w:hAnsi="Times New Roman" w:cs="Times New Roman"/>
          <w:sz w:val="28"/>
          <w:szCs w:val="24"/>
        </w:rPr>
        <w:t>2016 -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303 815</w:t>
      </w: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 xml:space="preserve">,69 </w:t>
      </w:r>
    </w:p>
    <w:p w:rsidR="00556734" w:rsidRPr="00042E36" w:rsidRDefault="00556734" w:rsidP="00556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734">
        <w:rPr>
          <w:rFonts w:ascii="Times New Roman" w:eastAsia="Times New Roman" w:hAnsi="Times New Roman" w:cs="Times New Roman"/>
          <w:sz w:val="28"/>
          <w:szCs w:val="28"/>
        </w:rPr>
        <w:t>2017 -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10 322 911</w:t>
      </w: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 xml:space="preserve">,97 </w:t>
      </w:r>
    </w:p>
    <w:p w:rsidR="002C6E3A" w:rsidRPr="00042E36" w:rsidRDefault="002C6E3A" w:rsidP="00042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E3A" w:rsidRPr="00042E36" w:rsidRDefault="002C6E3A" w:rsidP="00042E36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2C6E3A" w:rsidRPr="00042E36" w:rsidSect="00033BED">
          <w:head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C6E3A" w:rsidRPr="00042E36" w:rsidRDefault="002C6E3A" w:rsidP="00042E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6E3A" w:rsidRPr="00042E36" w:rsidRDefault="002C6E3A" w:rsidP="00DD7A2C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МУНИЦИПАЛЬНОЙ ЦЕЛЕВОЙ ПРОГРАММЫ « РАЗВИТИЕ СФЕРЫ КУЛЬТУРЫ И СПОРТА  НА ТЕРРИТОРИИ МО « ТОКСОВСКОЕ ГОРОДСКОЕ ПОСЕЛЕНИЕ»</w:t>
      </w:r>
    </w:p>
    <w:p w:rsidR="002C6E3A" w:rsidRPr="00042E36" w:rsidRDefault="002C6E3A" w:rsidP="00042E36">
      <w:pPr>
        <w:pStyle w:val="30"/>
        <w:rPr>
          <w:b w:val="0"/>
          <w:sz w:val="28"/>
          <w:szCs w:val="28"/>
        </w:rPr>
      </w:pPr>
      <w:r w:rsidRPr="00042E36">
        <w:t xml:space="preserve">   </w:t>
      </w:r>
    </w:p>
    <w:p w:rsidR="002C6E3A" w:rsidRPr="00DD7A2C" w:rsidRDefault="002C6E3A" w:rsidP="00DD7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2C">
        <w:rPr>
          <w:rFonts w:ascii="Times New Roman" w:hAnsi="Times New Roman" w:cs="Times New Roman"/>
          <w:b/>
          <w:sz w:val="24"/>
          <w:szCs w:val="24"/>
        </w:rPr>
        <w:t>План  культурных мероприятий, проводимых на территории МО «</w:t>
      </w:r>
      <w:proofErr w:type="spellStart"/>
      <w:r w:rsidRPr="00DD7A2C">
        <w:rPr>
          <w:rFonts w:ascii="Times New Roman" w:hAnsi="Times New Roman" w:cs="Times New Roman"/>
          <w:b/>
          <w:sz w:val="24"/>
          <w:szCs w:val="24"/>
        </w:rPr>
        <w:t>Токсовское</w:t>
      </w:r>
      <w:proofErr w:type="spellEnd"/>
      <w:r w:rsidRPr="00DD7A2C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 2015-2017 </w:t>
      </w:r>
      <w:proofErr w:type="spellStart"/>
      <w:r w:rsidRPr="00DD7A2C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DD7A2C">
        <w:rPr>
          <w:rFonts w:ascii="Times New Roman" w:hAnsi="Times New Roman" w:cs="Times New Roman"/>
          <w:b/>
          <w:sz w:val="24"/>
          <w:szCs w:val="24"/>
        </w:rPr>
        <w:t>.</w:t>
      </w:r>
    </w:p>
    <w:p w:rsidR="002C6E3A" w:rsidRPr="00DD7A2C" w:rsidRDefault="002C6E3A" w:rsidP="00042E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60"/>
        <w:gridCol w:w="1238"/>
        <w:gridCol w:w="3480"/>
        <w:gridCol w:w="1392"/>
        <w:gridCol w:w="1876"/>
        <w:gridCol w:w="1842"/>
        <w:gridCol w:w="1843"/>
        <w:gridCol w:w="2268"/>
      </w:tblGrid>
      <w:tr w:rsidR="003F6FBE" w:rsidRPr="003F6FBE" w:rsidTr="003F6FB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 п\</w:t>
            </w:r>
            <w:proofErr w:type="gramStart"/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-ков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Затраты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3F6FBE" w:rsidRPr="003F6FBE" w:rsidTr="003F6FB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Рождество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12 100,0р.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Дню снятия блокады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60 500,0р.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Встреча с воинами-интернационалистами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36 300,0р.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30 800,0р.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33 880,0р.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242 000,0р.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16 500,0р.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18 150,0р.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28 600,0р.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31 460,0р.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Победы; Торжественный митинг, посвященный Дню Победы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660 000,0р.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726 000,0р.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84 700,0р.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6 050,0р.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Митинг. Вахта памяти. День памяти и скорби.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38 500,0р.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42 350,0р.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Йоханус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96 800,0р.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Купало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96 800,0р.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Ночь музыки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121 000,0р.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образования православной общины Токсово.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6 050,0р.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Праздник, посвященный Дню Поселения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605 000,0р.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Музыка на воде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363 000,0р.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знаний.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12 100,0р.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пожилого человека.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121 000,0р.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12 100,0р.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8 800,0р.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9 680,0р.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24 200,0р.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милосердия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16 500,0р.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18 150,0р.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Новогодние утренники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36 300,0р.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Массовое ночное Новогоднее гуляние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60 500,0р.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Фестивалях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110 000,0р.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121 000,0р.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6FBE" w:rsidRPr="003F6FBE" w:rsidTr="003F6FB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2930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2 477 000,0р.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2 724 700,0р.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BE" w:rsidRPr="003F6FBE" w:rsidRDefault="003F6FBE" w:rsidP="003F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2 997 170,0р.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BE" w:rsidRPr="003F6FBE" w:rsidRDefault="003F6FBE" w:rsidP="003F6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C6E3A" w:rsidRPr="00DD7A2C" w:rsidRDefault="002C6E3A" w:rsidP="00042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E3A" w:rsidRPr="00DD7A2C" w:rsidRDefault="002C6E3A" w:rsidP="00042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A2C" w:rsidRPr="00DD7A2C" w:rsidRDefault="00DD7A2C" w:rsidP="00DD7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2C" w:rsidRPr="00DD7A2C" w:rsidRDefault="00DD7A2C" w:rsidP="00DD7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E3A" w:rsidRPr="00DD7A2C" w:rsidRDefault="002C6E3A" w:rsidP="00DD7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2C">
        <w:rPr>
          <w:rFonts w:ascii="Times New Roman" w:hAnsi="Times New Roman" w:cs="Times New Roman"/>
          <w:b/>
          <w:sz w:val="24"/>
          <w:szCs w:val="24"/>
        </w:rPr>
        <w:t>Перечень спортивных мероприятий проводимых на территории МО «</w:t>
      </w:r>
      <w:proofErr w:type="spellStart"/>
      <w:r w:rsidRPr="00DD7A2C">
        <w:rPr>
          <w:rFonts w:ascii="Times New Roman" w:hAnsi="Times New Roman" w:cs="Times New Roman"/>
          <w:b/>
          <w:sz w:val="24"/>
          <w:szCs w:val="24"/>
        </w:rPr>
        <w:t>Токсовское</w:t>
      </w:r>
      <w:proofErr w:type="spellEnd"/>
      <w:r w:rsidRPr="00DD7A2C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 2015-2017 </w:t>
      </w:r>
      <w:proofErr w:type="spellStart"/>
      <w:r w:rsidRPr="00DD7A2C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DD7A2C">
        <w:rPr>
          <w:rFonts w:ascii="Times New Roman" w:hAnsi="Times New Roman" w:cs="Times New Roman"/>
          <w:b/>
          <w:sz w:val="24"/>
          <w:szCs w:val="24"/>
        </w:rPr>
        <w:t>.</w:t>
      </w:r>
    </w:p>
    <w:p w:rsidR="002C6E3A" w:rsidRPr="00DD7A2C" w:rsidRDefault="002C6E3A" w:rsidP="00042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420"/>
        <w:gridCol w:w="4660"/>
        <w:gridCol w:w="1120"/>
        <w:gridCol w:w="1998"/>
        <w:gridCol w:w="1791"/>
        <w:gridCol w:w="1791"/>
        <w:gridCol w:w="1520"/>
      </w:tblGrid>
      <w:tr w:rsidR="00DD7A2C" w:rsidRPr="00DD7A2C" w:rsidTr="00DD7A2C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 п\</w:t>
            </w:r>
            <w:proofErr w:type="gramStart"/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-ков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Затраты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DD7A2C" w:rsidRPr="00DD7A2C" w:rsidTr="00DD7A2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Токсовский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этап по ездовому спорту «Гонки на </w:t>
            </w: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собачих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упряжках»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23 100,00р.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25 410,00р.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Открытые лыжные гонки «Лыжня </w:t>
            </w: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Хепоярви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45 100,00р.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49 610,00р.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Традиционные соревнования </w:t>
            </w: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Токсовский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лыжный марафон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121 000,00р.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СПАРТАКИАДА (стрельба; метание гранаты; подтягивание; </w:t>
            </w: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дартс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48 400,00р.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Сдача норм ГТО у служащих </w:t>
            </w:r>
            <w:proofErr w:type="spellStart"/>
            <w:proofErr w:type="gram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учреждений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48 400,00р.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Открытый чемпионат и первенство СПб "Санкт Петербургский лыжный марафон"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121 000,00р.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Открытые лыжные гонки «Невская классика»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45 100,00р.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49 610,00р.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60 500,00р.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Открытие </w:t>
            </w: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Токсовского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велосезона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«Велопробег Токсово»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34 100,00р.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37 510,00р.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Открытый этап Военно-патриотической игры «Зарница»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Открытый турнир по мини-футболу ко Дню Победы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27 500,00р.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30 250,00р.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12 100,00р.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Летний этап «Юный защитник Отечества» для школьников Токсово в летнем лагере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14 520,00р.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Сдача норм ГТО у служащих </w:t>
            </w:r>
            <w:proofErr w:type="spellStart"/>
            <w:proofErr w:type="gram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учреждений</w:t>
            </w:r>
            <w:proofErr w:type="gram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районной комиссии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48 400,00р.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Турнир по мини-футболу </w:t>
            </w:r>
            <w:proofErr w:type="gram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дню Токсово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82 500,00р.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90 750,00р.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Токсово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61 600,00р.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67 760,00р.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Триатлон «</w:t>
            </w: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Хепо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Триал»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53 900,00р.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59 290,00р.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Открытый турнир по мини-футболу "TOXOVO CUP"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93 500,00р.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102 850,00р.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Национальные игры и забавы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12 100,00р.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Соревнования по Пляжному волейболу на приз Токсово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12 100,00р.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Фестиваль Дворового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12 100,00р.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Веломарофон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Tour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Toksovo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71 500,00р.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78 650,00р.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Осенний этап «Юный защитник Отечества» и «</w:t>
            </w: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Военизированны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кросс» для школьников Токсово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14 520,00р.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Токсовский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этап по ездовому спорту «Гонки на </w:t>
            </w: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собачих</w:t>
            </w:r>
            <w:proofErr w:type="spellEnd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упряжках»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34 100,00р.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37 510,00р.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Кросс поход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27 500,00р.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30 250,00р.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Областной турнир по </w:t>
            </w:r>
            <w:proofErr w:type="spell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минифутболу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24 200,00р.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Оборудование для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Наградная продукция кубки, грамоты, медали)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48 400,00р.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Сувенирная продукция (Футболки, бейсболки, вымпела, шарфы)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121 000,00р.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и поддержание плоскостных сооружений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55 000,00р.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60 500,00р.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7A2C" w:rsidRPr="00DD7A2C" w:rsidTr="00DD7A2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4756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1 189 000,0р.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1 307 900,0р.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1 438 690,0р.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7A2C" w:rsidRPr="00DD7A2C" w:rsidRDefault="00DD7A2C" w:rsidP="00DD7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C6E3A" w:rsidRPr="00042E36" w:rsidRDefault="002C6E3A" w:rsidP="00042E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6E3A" w:rsidRPr="00042E36" w:rsidRDefault="002C6E3A" w:rsidP="00042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E3A" w:rsidRPr="00042E36" w:rsidRDefault="002C6E3A" w:rsidP="00042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>Расходы на основную деятельность МУ «</w:t>
      </w:r>
      <w:proofErr w:type="spellStart"/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>КДЦ</w:t>
      </w:r>
      <w:proofErr w:type="gramStart"/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>»«</w:t>
      </w:r>
      <w:proofErr w:type="gramEnd"/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>Токсово</w:t>
      </w:r>
      <w:proofErr w:type="spellEnd"/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C6E3A" w:rsidRPr="00042E36" w:rsidRDefault="002C6E3A" w:rsidP="00042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2C6E3A" w:rsidRPr="00042E36" w:rsidTr="00033BED">
        <w:tc>
          <w:tcPr>
            <w:tcW w:w="81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7" w:type="dxa"/>
          </w:tcPr>
          <w:p w:rsidR="002C6E3A" w:rsidRPr="00042E36" w:rsidRDefault="003E1E0D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C6E3A"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3A" w:rsidRPr="00042E36" w:rsidTr="00033BED">
        <w:tc>
          <w:tcPr>
            <w:tcW w:w="81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12" w:type="dxa"/>
          </w:tcPr>
          <w:p w:rsidR="002C6E3A" w:rsidRPr="00042E36" w:rsidRDefault="00D52B38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3 647 403</w:t>
            </w:r>
            <w:r w:rsidR="002C6E3A"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C7235" w:rsidRPr="00042E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112" w:type="dxa"/>
          </w:tcPr>
          <w:p w:rsidR="00D52B38" w:rsidRPr="00042E36" w:rsidRDefault="00D52B38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829</w:t>
            </w: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773</w:t>
            </w: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6E3A" w:rsidRPr="00042E36" w:rsidRDefault="00D52B38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4 021 262</w:t>
            </w:r>
            <w:r w:rsidR="002C6E3A"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E3A" w:rsidRPr="00042E36" w:rsidTr="00033BED">
        <w:tc>
          <w:tcPr>
            <w:tcW w:w="81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112" w:type="dxa"/>
          </w:tcPr>
          <w:p w:rsidR="002C6E3A" w:rsidRPr="00042E36" w:rsidRDefault="009C7235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1101 515</w:t>
            </w:r>
            <w:r w:rsidR="002C6E3A"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D52B38"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156591</w:t>
            </w: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52B38"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D52B38" w:rsidRPr="00042E36" w:rsidRDefault="00D52B38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D52B38"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2B38"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52B38"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3A" w:rsidRPr="00042E36" w:rsidTr="00033BED">
        <w:tc>
          <w:tcPr>
            <w:tcW w:w="81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26 250,00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27 563,00</w:t>
            </w: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3A" w:rsidRPr="00042E36" w:rsidTr="00033BED">
        <w:tc>
          <w:tcPr>
            <w:tcW w:w="81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420 000,00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445 200,00</w:t>
            </w: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3A" w:rsidRPr="00042E36" w:rsidTr="00033BED">
        <w:tc>
          <w:tcPr>
            <w:tcW w:w="81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аппаратуры пожарной сигнализации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37 800,00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39 690,00</w:t>
            </w: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3A" w:rsidRPr="00042E36" w:rsidTr="00033BED">
        <w:tc>
          <w:tcPr>
            <w:tcW w:w="81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системы охранной сигнализации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37 800,00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39 690,00</w:t>
            </w: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3A" w:rsidRPr="00042E36" w:rsidTr="00033BED">
        <w:tc>
          <w:tcPr>
            <w:tcW w:w="81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здания КДЦ п. </w:t>
            </w:r>
            <w:proofErr w:type="spellStart"/>
            <w:r w:rsidRPr="00042E36">
              <w:rPr>
                <w:rFonts w:ascii="Times New Roman" w:eastAsia="Calibri" w:hAnsi="Times New Roman" w:cs="Times New Roman"/>
                <w:sz w:val="24"/>
                <w:szCs w:val="24"/>
              </w:rPr>
              <w:t>Рапполово</w:t>
            </w:r>
            <w:proofErr w:type="spellEnd"/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63 000,00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66 150,00</w:t>
            </w: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3A" w:rsidRPr="00042E36" w:rsidTr="00033BED">
        <w:tc>
          <w:tcPr>
            <w:tcW w:w="81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2C6E3A" w:rsidRPr="00042E36" w:rsidRDefault="002C6E3A" w:rsidP="00042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Calibri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31 500,00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sz w:val="24"/>
                <w:szCs w:val="24"/>
              </w:rPr>
              <w:t>33 075,00</w:t>
            </w: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3A" w:rsidRPr="00042E36" w:rsidTr="00033BED">
        <w:tc>
          <w:tcPr>
            <w:tcW w:w="817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2C6E3A" w:rsidRPr="00042E36" w:rsidRDefault="002C6E3A" w:rsidP="00042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12" w:type="dxa"/>
          </w:tcPr>
          <w:p w:rsidR="002C6E3A" w:rsidRPr="00042E36" w:rsidRDefault="009C7235" w:rsidP="00042E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5 335 919</w:t>
            </w:r>
            <w:r w:rsidR="002C6E3A"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2112" w:type="dxa"/>
          </w:tcPr>
          <w:p w:rsidR="002C6E3A" w:rsidRPr="00042E36" w:rsidRDefault="00D52B38" w:rsidP="00042E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5 571 215</w:t>
            </w:r>
            <w:r w:rsidR="002C6E3A"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112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B38"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5 887 051</w:t>
            </w:r>
            <w:r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52B38" w:rsidRPr="00042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C6E3A" w:rsidRPr="00042E36" w:rsidRDefault="002C6E3A" w:rsidP="00042E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6E3A" w:rsidRPr="00042E36" w:rsidRDefault="002C6E3A" w:rsidP="0004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E3A" w:rsidRPr="00042E36" w:rsidRDefault="002C6E3A" w:rsidP="00042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>Итого по программе за 2015</w:t>
      </w:r>
      <w:r w:rsidR="004F1CB3" w:rsidRPr="00042E3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  </w:t>
      </w:r>
      <w:r w:rsidR="003F6FBE">
        <w:rPr>
          <w:rFonts w:ascii="Times New Roman" w:eastAsia="Times New Roman" w:hAnsi="Times New Roman" w:cs="Times New Roman"/>
          <w:b/>
          <w:sz w:val="24"/>
          <w:szCs w:val="24"/>
        </w:rPr>
        <w:t>9 001 91</w:t>
      </w:r>
      <w:r w:rsidR="004F1CB3" w:rsidRPr="00042E3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F1CB3" w:rsidRPr="00042E36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6E3A" w:rsidRPr="00042E36" w:rsidRDefault="002C6E3A" w:rsidP="00042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>Итого по программе за 2016</w:t>
      </w:r>
      <w:r w:rsidR="004F1CB3" w:rsidRPr="00042E3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  9</w:t>
      </w:r>
      <w:r w:rsidR="003F6FBE">
        <w:rPr>
          <w:rFonts w:ascii="Times New Roman" w:eastAsia="Times New Roman" w:hAnsi="Times New Roman" w:cs="Times New Roman"/>
          <w:b/>
          <w:sz w:val="24"/>
          <w:szCs w:val="24"/>
        </w:rPr>
        <w:t> 303 815</w:t>
      </w: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F1CB3" w:rsidRPr="00042E36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6E3A" w:rsidRPr="00042E36" w:rsidRDefault="002C6E3A" w:rsidP="00042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>Итого по программе за 2017</w:t>
      </w:r>
      <w:r w:rsidR="004F1CB3" w:rsidRPr="00042E3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  </w:t>
      </w:r>
      <w:r w:rsidR="003F6FBE">
        <w:rPr>
          <w:rFonts w:ascii="Times New Roman" w:eastAsia="Times New Roman" w:hAnsi="Times New Roman" w:cs="Times New Roman"/>
          <w:b/>
          <w:sz w:val="24"/>
          <w:szCs w:val="24"/>
        </w:rPr>
        <w:t>10 322 911</w:t>
      </w: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F1CB3" w:rsidRPr="00042E36">
        <w:rPr>
          <w:rFonts w:ascii="Times New Roman" w:eastAsia="Times New Roman" w:hAnsi="Times New Roman" w:cs="Times New Roman"/>
          <w:b/>
          <w:sz w:val="24"/>
          <w:szCs w:val="24"/>
        </w:rPr>
        <w:t>97</w:t>
      </w:r>
      <w:r w:rsidRPr="00042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6E3A" w:rsidRPr="00042E36" w:rsidRDefault="002C6E3A" w:rsidP="0004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E3A" w:rsidRPr="00042E36" w:rsidRDefault="002C6E3A" w:rsidP="00042E36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спонсорские средства.</w:t>
      </w:r>
    </w:p>
    <w:p w:rsidR="002C6E3A" w:rsidRPr="00042E36" w:rsidRDefault="002C6E3A" w:rsidP="00042E36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2E36">
        <w:rPr>
          <w:rFonts w:ascii="Times New Roman" w:eastAsia="Calibri" w:hAnsi="Times New Roman" w:cs="Times New Roman"/>
          <w:sz w:val="28"/>
          <w:szCs w:val="28"/>
          <w:u w:val="single"/>
        </w:rPr>
        <w:t>Расходы бюджета КДЦ осуществляются на следующие цели: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материальное обеспечение художественного воплощения творческих  замыслов (</w:t>
      </w:r>
      <w:r w:rsidR="003F6FBE">
        <w:rPr>
          <w:rFonts w:ascii="Times New Roman" w:eastAsia="Calibri" w:hAnsi="Times New Roman" w:cs="Times New Roman"/>
          <w:sz w:val="28"/>
          <w:szCs w:val="28"/>
        </w:rPr>
        <w:t>с</w:t>
      </w:r>
      <w:r w:rsidRPr="00042E36">
        <w:rPr>
          <w:rFonts w:ascii="Times New Roman" w:eastAsia="Calibri" w:hAnsi="Times New Roman" w:cs="Times New Roman"/>
          <w:sz w:val="28"/>
          <w:szCs w:val="28"/>
        </w:rPr>
        <w:t>оздание новых постановок, представлений, фестивалей и других видов культурно-массовых мероприятий, обновление сценических костюмов, обуви, реквизита и т.д.)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-осуществление организационно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>етодической, исследовательской,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учебно-творческой деятельности КДЦ;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- обеспечение реализации социально-значимых для территории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>муниципального образования) проектов в сфере культуры;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-оснащение КДЦ современными техническими средствами и оборудованием;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2E36">
        <w:rPr>
          <w:rFonts w:ascii="Times New Roman" w:eastAsia="Calibri" w:hAnsi="Times New Roman" w:cs="Times New Roman"/>
          <w:sz w:val="28"/>
          <w:szCs w:val="28"/>
          <w:u w:val="single"/>
        </w:rPr>
        <w:t>Кадровый ресурс.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lastRenderedPageBreak/>
        <w:t>Кадровый ресурс – руководители и специалисты,  обеспечивающие предоставление социально-культурных услуг населени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и творческий состав), а также служащие и рабочие, обеспечивающие работу КДЦ.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КДЦ должен располагать необходимым и достаточным числом специалистов для обеспечения выполнения своих основных функций.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Все руководители и специалисты  КДЦ не реже 1 раза в 5 лет должны пройти повышение квалификации по любой из установленных форм              (стажировка, мастер-классы, курсы повышения квалификации)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Повышение квалификации является обязательным условием на присвоение квалификационной категории.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В конце каждого творческого сезона должны быть организованы отчётные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прикладного искусства.</w:t>
      </w:r>
    </w:p>
    <w:p w:rsidR="002C6E3A" w:rsidRPr="00042E36" w:rsidRDefault="002C6E3A" w:rsidP="00042E36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E3A" w:rsidRPr="00042E36" w:rsidRDefault="002C6E3A" w:rsidP="00042E36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42E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bookmarkStart w:id="14" w:name="_Toc397378227"/>
      <w:r w:rsidRPr="00042E36">
        <w:rPr>
          <w:rFonts w:ascii="Times New Roman" w:eastAsia="Calibri" w:hAnsi="Times New Roman" w:cs="Times New Roman"/>
          <w:color w:val="auto"/>
          <w:sz w:val="28"/>
          <w:szCs w:val="28"/>
        </w:rPr>
        <w:t>3. 2.  Информационное и научное сопровождение Программы.</w:t>
      </w:r>
      <w:bookmarkEnd w:id="14"/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Информационное сопровождение Программы на всех этапах её реализации призвано обеспечить гласность, открытость и общественный контроль налогоплательщиков за эффективностью использования бюджетных средств на культуру и спорт. Информационное сопровождение предполагается осуществлять через средства массовой информации в формах статей, интервью, пресс-релизов, телепередач, систему Интернет.</w:t>
      </w:r>
    </w:p>
    <w:p w:rsidR="002C6E3A" w:rsidRPr="00042E36" w:rsidRDefault="002C6E3A" w:rsidP="00042E36">
      <w:pPr>
        <w:pStyle w:val="1"/>
        <w:rPr>
          <w:rFonts w:ascii="Times New Roman" w:eastAsia="Calibri" w:hAnsi="Times New Roman" w:cs="Times New Roman"/>
          <w:color w:val="auto"/>
        </w:rPr>
      </w:pPr>
      <w:bookmarkStart w:id="15" w:name="_Toc397378228"/>
      <w:r w:rsidRPr="00042E36">
        <w:rPr>
          <w:rFonts w:ascii="Times New Roman" w:eastAsia="Calibri" w:hAnsi="Times New Roman" w:cs="Times New Roman"/>
          <w:color w:val="auto"/>
        </w:rPr>
        <w:t>РАЗДЕЛ 4.</w:t>
      </w:r>
      <w:bookmarkEnd w:id="15"/>
    </w:p>
    <w:p w:rsidR="002C6E3A" w:rsidRPr="00042E36" w:rsidRDefault="002C6E3A" w:rsidP="00042E36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6" w:name="_Toc397378229"/>
      <w:r w:rsidRPr="00042E36">
        <w:rPr>
          <w:rFonts w:ascii="Times New Roman" w:eastAsia="Calibri" w:hAnsi="Times New Roman" w:cs="Times New Roman"/>
          <w:color w:val="auto"/>
          <w:sz w:val="28"/>
          <w:szCs w:val="28"/>
        </w:rPr>
        <w:t>4.1. Механизмы реализации Программы.</w:t>
      </w:r>
      <w:bookmarkEnd w:id="16"/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Реализация программы осуществляется в соответствии с Планом мероприятий по выполнению муниципальной целевой программы                «Развитие сферы культуры и спорта муниципального образования                 «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Токсовское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2015-2017 годы»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целях эффективного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реализацией программных мероприятий и целевым использованием бюджетных средств, главным распорядителем финансов и координатором Программы является администрация. 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Взаимодействие администрации с другими исполнителями Программы осуществляется в виде заключения договоров, определяющих взаимные права и обязанности</w:t>
      </w:r>
      <w:r w:rsidRPr="00042E36">
        <w:rPr>
          <w:rFonts w:ascii="Times New Roman" w:eastAsia="Calibri" w:hAnsi="Times New Roman" w:cs="Times New Roman"/>
          <w:sz w:val="28"/>
          <w:szCs w:val="28"/>
        </w:rPr>
        <w:tab/>
        <w:t>, конкретные сроки выполнения и объёмы финансирования каждого мероприятия.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Выбор непосредственных исполнителей отдельных мероприятий программы осуществляется в соответствии с требованиями действующего законодательства о закупке товаров, выполнения работ и оказания услуг.</w:t>
      </w:r>
    </w:p>
    <w:p w:rsidR="002C6E3A" w:rsidRPr="00042E36" w:rsidRDefault="002C6E3A" w:rsidP="00042E36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7" w:name="_Toc397378230"/>
      <w:r w:rsidRPr="00042E36">
        <w:rPr>
          <w:rFonts w:ascii="Times New Roman" w:eastAsia="Calibri" w:hAnsi="Times New Roman" w:cs="Times New Roman"/>
          <w:color w:val="auto"/>
          <w:sz w:val="28"/>
          <w:szCs w:val="28"/>
        </w:rPr>
        <w:t>4.2. Организация управления р</w:t>
      </w:r>
      <w:r w:rsidR="003E1E0D">
        <w:rPr>
          <w:rFonts w:ascii="Times New Roman" w:eastAsia="Calibri" w:hAnsi="Times New Roman" w:cs="Times New Roman"/>
          <w:color w:val="auto"/>
          <w:sz w:val="28"/>
          <w:szCs w:val="28"/>
        </w:rPr>
        <w:t>еализации Программы и контроль над</w:t>
      </w:r>
      <w:r w:rsidRPr="00042E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ходом её исполнения.</w:t>
      </w:r>
      <w:bookmarkEnd w:id="17"/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Организационное управление реализации Программы осуществляется  администрацией МО «</w:t>
      </w:r>
      <w:proofErr w:type="spellStart"/>
      <w:r w:rsidRPr="00042E36">
        <w:rPr>
          <w:rFonts w:ascii="Times New Roman" w:eastAsia="Calibri" w:hAnsi="Times New Roman" w:cs="Times New Roman"/>
          <w:sz w:val="28"/>
          <w:szCs w:val="28"/>
        </w:rPr>
        <w:t>Токсовсое</w:t>
      </w:r>
      <w:proofErr w:type="spell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поселение».</w:t>
      </w:r>
    </w:p>
    <w:p w:rsidR="002C6E3A" w:rsidRPr="00042E36" w:rsidRDefault="002C6E3A" w:rsidP="00042E36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8" w:name="_Toc397378231"/>
      <w:r w:rsidRPr="00042E36">
        <w:rPr>
          <w:rFonts w:ascii="Times New Roman" w:eastAsia="Calibri" w:hAnsi="Times New Roman" w:cs="Times New Roman"/>
          <w:color w:val="auto"/>
          <w:sz w:val="28"/>
          <w:szCs w:val="28"/>
        </w:rPr>
        <w:t>4.3. Оценка эффективности социально-экономических последствий реализации Программы.</w:t>
      </w:r>
      <w:bookmarkEnd w:id="18"/>
      <w:r w:rsidRPr="00042E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Фундаментальной особенностью сферы культуры, физкультуры, спорта и молодёжной политики является то, что основные результаты культурной деятельности выражаются, как правило, в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Социально-экономический эффект от реализации мероприятий, предусмотренных Программой, выражается в повышении  социальной роли культуры,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вследствие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 обеспечения доступности и расширения предложения населению культурных благ и информации в сфере культуры и спорта;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- активизации </w:t>
      </w:r>
      <w:proofErr w:type="gramStart"/>
      <w:r w:rsidRPr="00042E36">
        <w:rPr>
          <w:rFonts w:ascii="Times New Roman" w:eastAsia="Calibri" w:hAnsi="Times New Roman" w:cs="Times New Roman"/>
          <w:sz w:val="28"/>
          <w:szCs w:val="28"/>
        </w:rPr>
        <w:t>экономических  процессов</w:t>
      </w:r>
      <w:proofErr w:type="gramEnd"/>
      <w:r w:rsidRPr="00042E36">
        <w:rPr>
          <w:rFonts w:ascii="Times New Roman" w:eastAsia="Calibri" w:hAnsi="Times New Roman" w:cs="Times New Roman"/>
          <w:sz w:val="28"/>
          <w:szCs w:val="28"/>
        </w:rPr>
        <w:t xml:space="preserve"> развития культуры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 развитие эстетического и этического развития молодёжи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</w:t>
      </w:r>
      <w:r w:rsidR="003E1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E36">
        <w:rPr>
          <w:rFonts w:ascii="Times New Roman" w:eastAsia="Calibri" w:hAnsi="Times New Roman" w:cs="Times New Roman"/>
          <w:sz w:val="28"/>
          <w:szCs w:val="28"/>
        </w:rPr>
        <w:t>оптимизации бюджетных средств, сосредоточения ресурсов на решении приоритетных задач в области  культуры, модернизации материальной базы.</w:t>
      </w:r>
    </w:p>
    <w:p w:rsidR="002C6E3A" w:rsidRPr="00042E36" w:rsidRDefault="002C6E3A" w:rsidP="00042E36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ab/>
      </w:r>
      <w:r w:rsidRPr="00042E36">
        <w:rPr>
          <w:rFonts w:ascii="Times New Roman" w:eastAsia="Calibri" w:hAnsi="Times New Roman" w:cs="Times New Roman"/>
          <w:sz w:val="28"/>
          <w:szCs w:val="28"/>
        </w:rPr>
        <w:tab/>
      </w:r>
      <w:r w:rsidRPr="00042E36">
        <w:rPr>
          <w:rFonts w:ascii="Times New Roman" w:eastAsia="Calibri" w:hAnsi="Times New Roman" w:cs="Times New Roman"/>
          <w:sz w:val="28"/>
          <w:szCs w:val="28"/>
          <w:u w:val="single"/>
        </w:rPr>
        <w:t>Выбраны следующие направления: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lastRenderedPageBreak/>
        <w:t>-создание необходимых условий для широкого приобщения населения поселения к искусству как средству обесп</w:t>
      </w:r>
      <w:r w:rsidR="003E1E0D">
        <w:rPr>
          <w:rFonts w:ascii="Times New Roman" w:eastAsia="Calibri" w:hAnsi="Times New Roman" w:cs="Times New Roman"/>
          <w:sz w:val="28"/>
          <w:szCs w:val="28"/>
        </w:rPr>
        <w:t>ечения социальной стабильности</w:t>
      </w:r>
      <w:r w:rsidRPr="00042E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-расширение практики государственных законов на создание новых произведений изобразительного, музыкального искусства, новых драматургических произведений и театральных постановок, в том числе для детей и юношества, обращая особое внимание на поддержку одарённой творческой молодёжи;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-разработка программ и творческих проектов, имеющих целью стимулирование и поддержку самодеятельного искусства;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-организация и проведение муниципальных театральных и музыкальных фестивалей; развитие межрегиональных культурных связей;</w:t>
      </w:r>
    </w:p>
    <w:p w:rsidR="002C6E3A" w:rsidRPr="00042E36" w:rsidRDefault="002C6E3A" w:rsidP="00042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E36">
        <w:rPr>
          <w:rFonts w:ascii="Times New Roman" w:eastAsia="Calibri" w:hAnsi="Times New Roman" w:cs="Times New Roman"/>
          <w:sz w:val="28"/>
          <w:szCs w:val="28"/>
        </w:rPr>
        <w:t>-организация и проведение муниципальных творческих конкурсов, смотров, семинаров, учреждение премий, стипендий и других  мер стимулирующего характера за достижения в области культуры и искусства.</w:t>
      </w:r>
    </w:p>
    <w:p w:rsidR="002C6E3A" w:rsidRPr="00042E36" w:rsidRDefault="002C6E3A" w:rsidP="00042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E3A" w:rsidRPr="00042E36" w:rsidRDefault="002C6E3A" w:rsidP="00042E36">
      <w:pPr>
        <w:spacing w:after="0"/>
        <w:jc w:val="both"/>
        <w:rPr>
          <w:rFonts w:ascii="Times New Roman" w:hAnsi="Times New Roman" w:cs="Times New Roman"/>
        </w:rPr>
      </w:pPr>
      <w:r w:rsidRPr="00042E36">
        <w:rPr>
          <w:rFonts w:ascii="Times New Roman" w:hAnsi="Times New Roman" w:cs="Times New Roman"/>
        </w:rPr>
        <w:t xml:space="preserve"> </w:t>
      </w:r>
    </w:p>
    <w:p w:rsidR="005B6090" w:rsidRPr="00042E36" w:rsidRDefault="005B6090" w:rsidP="00042E36">
      <w:pPr>
        <w:spacing w:after="0"/>
        <w:rPr>
          <w:rFonts w:ascii="Times New Roman" w:hAnsi="Times New Roman" w:cs="Times New Roman"/>
        </w:rPr>
      </w:pPr>
    </w:p>
    <w:sectPr w:rsidR="005B6090" w:rsidRPr="00042E36" w:rsidSect="00033B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2C" w:rsidRDefault="00DD7A2C" w:rsidP="00FE0A81">
      <w:pPr>
        <w:spacing w:after="0" w:line="240" w:lineRule="auto"/>
      </w:pPr>
      <w:r>
        <w:separator/>
      </w:r>
    </w:p>
  </w:endnote>
  <w:endnote w:type="continuationSeparator" w:id="0">
    <w:p w:rsidR="00DD7A2C" w:rsidRDefault="00DD7A2C" w:rsidP="00FE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2C" w:rsidRDefault="00DD7A2C" w:rsidP="00FE0A81">
      <w:pPr>
        <w:spacing w:after="0" w:line="240" w:lineRule="auto"/>
      </w:pPr>
      <w:r>
        <w:separator/>
      </w:r>
    </w:p>
  </w:footnote>
  <w:footnote w:type="continuationSeparator" w:id="0">
    <w:p w:rsidR="00DD7A2C" w:rsidRDefault="00DD7A2C" w:rsidP="00FE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74756"/>
      <w:docPartObj>
        <w:docPartGallery w:val="Page Numbers (Top of Page)"/>
        <w:docPartUnique/>
      </w:docPartObj>
    </w:sdtPr>
    <w:sdtEndPr/>
    <w:sdtContent>
      <w:p w:rsidR="00DD7A2C" w:rsidRDefault="00DD7A2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7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A2C" w:rsidRDefault="00DD7A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3D3"/>
    <w:multiLevelType w:val="hybridMultilevel"/>
    <w:tmpl w:val="8DCA13DC"/>
    <w:lvl w:ilvl="0" w:tplc="31DAF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A1D"/>
    <w:multiLevelType w:val="hybridMultilevel"/>
    <w:tmpl w:val="792E366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4F3607C"/>
    <w:multiLevelType w:val="hybridMultilevel"/>
    <w:tmpl w:val="670E1F58"/>
    <w:lvl w:ilvl="0" w:tplc="31DAF92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31A9E"/>
    <w:multiLevelType w:val="multilevel"/>
    <w:tmpl w:val="947CF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260958C9"/>
    <w:multiLevelType w:val="multilevel"/>
    <w:tmpl w:val="D6C2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0A5287"/>
    <w:multiLevelType w:val="hybridMultilevel"/>
    <w:tmpl w:val="7D5CA4D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13B3B82"/>
    <w:multiLevelType w:val="multilevel"/>
    <w:tmpl w:val="1040D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1DB272C"/>
    <w:multiLevelType w:val="hybridMultilevel"/>
    <w:tmpl w:val="1A08048E"/>
    <w:lvl w:ilvl="0" w:tplc="31DAF92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815D4C"/>
    <w:multiLevelType w:val="hybridMultilevel"/>
    <w:tmpl w:val="E9389CF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4C16316C"/>
    <w:multiLevelType w:val="hybridMultilevel"/>
    <w:tmpl w:val="5BF2B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1E5E70"/>
    <w:multiLevelType w:val="hybridMultilevel"/>
    <w:tmpl w:val="5F1ABBD0"/>
    <w:lvl w:ilvl="0" w:tplc="8B7201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A"/>
    <w:rsid w:val="0000526C"/>
    <w:rsid w:val="000267CA"/>
    <w:rsid w:val="00033BED"/>
    <w:rsid w:val="00040A20"/>
    <w:rsid w:val="00042E36"/>
    <w:rsid w:val="00064B08"/>
    <w:rsid w:val="00065A90"/>
    <w:rsid w:val="000713A3"/>
    <w:rsid w:val="0009119B"/>
    <w:rsid w:val="000B6800"/>
    <w:rsid w:val="000C29CB"/>
    <w:rsid w:val="000C373D"/>
    <w:rsid w:val="000C4133"/>
    <w:rsid w:val="000C5268"/>
    <w:rsid w:val="000D515D"/>
    <w:rsid w:val="000D6C4A"/>
    <w:rsid w:val="000E48A7"/>
    <w:rsid w:val="00102009"/>
    <w:rsid w:val="00114672"/>
    <w:rsid w:val="001149AC"/>
    <w:rsid w:val="001237E7"/>
    <w:rsid w:val="00137429"/>
    <w:rsid w:val="00140C41"/>
    <w:rsid w:val="001447CC"/>
    <w:rsid w:val="00150522"/>
    <w:rsid w:val="00153769"/>
    <w:rsid w:val="001630FF"/>
    <w:rsid w:val="00170761"/>
    <w:rsid w:val="001805E5"/>
    <w:rsid w:val="00185C08"/>
    <w:rsid w:val="00187AF2"/>
    <w:rsid w:val="001953DD"/>
    <w:rsid w:val="001A2B7C"/>
    <w:rsid w:val="001D5A85"/>
    <w:rsid w:val="001D68A7"/>
    <w:rsid w:val="001F27C4"/>
    <w:rsid w:val="001F61AD"/>
    <w:rsid w:val="001F7F66"/>
    <w:rsid w:val="001F7FB3"/>
    <w:rsid w:val="00204FB4"/>
    <w:rsid w:val="00207CF0"/>
    <w:rsid w:val="002171ED"/>
    <w:rsid w:val="00232674"/>
    <w:rsid w:val="0024206E"/>
    <w:rsid w:val="002445BF"/>
    <w:rsid w:val="0026031A"/>
    <w:rsid w:val="002765D2"/>
    <w:rsid w:val="002A43A6"/>
    <w:rsid w:val="002C3249"/>
    <w:rsid w:val="002C6E3A"/>
    <w:rsid w:val="002E25D5"/>
    <w:rsid w:val="002E7F3C"/>
    <w:rsid w:val="00310A35"/>
    <w:rsid w:val="00315566"/>
    <w:rsid w:val="00321FAB"/>
    <w:rsid w:val="00333862"/>
    <w:rsid w:val="003427BF"/>
    <w:rsid w:val="0034420B"/>
    <w:rsid w:val="00360E27"/>
    <w:rsid w:val="00366889"/>
    <w:rsid w:val="003735CB"/>
    <w:rsid w:val="003815F7"/>
    <w:rsid w:val="00392CDF"/>
    <w:rsid w:val="003A011C"/>
    <w:rsid w:val="003B1A0E"/>
    <w:rsid w:val="003D4350"/>
    <w:rsid w:val="003D4851"/>
    <w:rsid w:val="003E1E0D"/>
    <w:rsid w:val="003F1EC7"/>
    <w:rsid w:val="003F22C9"/>
    <w:rsid w:val="003F455D"/>
    <w:rsid w:val="003F6461"/>
    <w:rsid w:val="003F6FBE"/>
    <w:rsid w:val="004346EB"/>
    <w:rsid w:val="00437908"/>
    <w:rsid w:val="00442ACF"/>
    <w:rsid w:val="004517EE"/>
    <w:rsid w:val="00455B20"/>
    <w:rsid w:val="004565BC"/>
    <w:rsid w:val="00457CE8"/>
    <w:rsid w:val="004737E9"/>
    <w:rsid w:val="00473C32"/>
    <w:rsid w:val="0049645A"/>
    <w:rsid w:val="0049790A"/>
    <w:rsid w:val="004C0BE2"/>
    <w:rsid w:val="004C13EC"/>
    <w:rsid w:val="004D3089"/>
    <w:rsid w:val="004E3841"/>
    <w:rsid w:val="004E5713"/>
    <w:rsid w:val="004E5B05"/>
    <w:rsid w:val="004F1CB3"/>
    <w:rsid w:val="004F3365"/>
    <w:rsid w:val="004F3CEB"/>
    <w:rsid w:val="0050012B"/>
    <w:rsid w:val="005165D3"/>
    <w:rsid w:val="00526D91"/>
    <w:rsid w:val="0052745F"/>
    <w:rsid w:val="00543218"/>
    <w:rsid w:val="00556734"/>
    <w:rsid w:val="00572D75"/>
    <w:rsid w:val="00577F12"/>
    <w:rsid w:val="005A66F8"/>
    <w:rsid w:val="005B6090"/>
    <w:rsid w:val="005D1468"/>
    <w:rsid w:val="005F266E"/>
    <w:rsid w:val="005F3648"/>
    <w:rsid w:val="005F439C"/>
    <w:rsid w:val="0061254A"/>
    <w:rsid w:val="0063317C"/>
    <w:rsid w:val="006348B3"/>
    <w:rsid w:val="00635E52"/>
    <w:rsid w:val="00644900"/>
    <w:rsid w:val="00667C6C"/>
    <w:rsid w:val="00672AA5"/>
    <w:rsid w:val="00680F28"/>
    <w:rsid w:val="0068153F"/>
    <w:rsid w:val="0069135C"/>
    <w:rsid w:val="00695E6B"/>
    <w:rsid w:val="00696DE3"/>
    <w:rsid w:val="006A2C78"/>
    <w:rsid w:val="006A2E60"/>
    <w:rsid w:val="006B0C4C"/>
    <w:rsid w:val="006C6A3E"/>
    <w:rsid w:val="006D30BE"/>
    <w:rsid w:val="006E14EA"/>
    <w:rsid w:val="006E2562"/>
    <w:rsid w:val="006E2CD6"/>
    <w:rsid w:val="00702980"/>
    <w:rsid w:val="00703566"/>
    <w:rsid w:val="007042A8"/>
    <w:rsid w:val="00730175"/>
    <w:rsid w:val="00732787"/>
    <w:rsid w:val="007333DE"/>
    <w:rsid w:val="00734BF0"/>
    <w:rsid w:val="007471ED"/>
    <w:rsid w:val="0077034E"/>
    <w:rsid w:val="00773091"/>
    <w:rsid w:val="00774AD7"/>
    <w:rsid w:val="007758C6"/>
    <w:rsid w:val="007764B8"/>
    <w:rsid w:val="00794C26"/>
    <w:rsid w:val="00794C4A"/>
    <w:rsid w:val="007B185E"/>
    <w:rsid w:val="007B22DE"/>
    <w:rsid w:val="007B4D01"/>
    <w:rsid w:val="007C23BC"/>
    <w:rsid w:val="007E00B2"/>
    <w:rsid w:val="007E0F25"/>
    <w:rsid w:val="007E1472"/>
    <w:rsid w:val="007E3FAC"/>
    <w:rsid w:val="007E64E8"/>
    <w:rsid w:val="007F3198"/>
    <w:rsid w:val="007F4965"/>
    <w:rsid w:val="00800D7F"/>
    <w:rsid w:val="008039D2"/>
    <w:rsid w:val="00807302"/>
    <w:rsid w:val="00813228"/>
    <w:rsid w:val="0083154D"/>
    <w:rsid w:val="00832EAC"/>
    <w:rsid w:val="00835C17"/>
    <w:rsid w:val="008362C1"/>
    <w:rsid w:val="00842904"/>
    <w:rsid w:val="00864C61"/>
    <w:rsid w:val="008716CE"/>
    <w:rsid w:val="00883F17"/>
    <w:rsid w:val="00886CAD"/>
    <w:rsid w:val="00887D68"/>
    <w:rsid w:val="00893752"/>
    <w:rsid w:val="008A7F9D"/>
    <w:rsid w:val="008B28D0"/>
    <w:rsid w:val="008B37B4"/>
    <w:rsid w:val="008F66C7"/>
    <w:rsid w:val="008F7ECC"/>
    <w:rsid w:val="00922034"/>
    <w:rsid w:val="00924B5E"/>
    <w:rsid w:val="0092712B"/>
    <w:rsid w:val="00961774"/>
    <w:rsid w:val="009638A3"/>
    <w:rsid w:val="00971772"/>
    <w:rsid w:val="00975AFF"/>
    <w:rsid w:val="00976AF0"/>
    <w:rsid w:val="009773F1"/>
    <w:rsid w:val="00994106"/>
    <w:rsid w:val="0099443F"/>
    <w:rsid w:val="00996122"/>
    <w:rsid w:val="009976E6"/>
    <w:rsid w:val="009C2C97"/>
    <w:rsid w:val="009C7235"/>
    <w:rsid w:val="009D4DC6"/>
    <w:rsid w:val="009D5DE4"/>
    <w:rsid w:val="009E64C4"/>
    <w:rsid w:val="009E6950"/>
    <w:rsid w:val="009F5F7F"/>
    <w:rsid w:val="00A0108E"/>
    <w:rsid w:val="00A03179"/>
    <w:rsid w:val="00A127C9"/>
    <w:rsid w:val="00A140E3"/>
    <w:rsid w:val="00A15F9F"/>
    <w:rsid w:val="00A24545"/>
    <w:rsid w:val="00A31866"/>
    <w:rsid w:val="00A36F7C"/>
    <w:rsid w:val="00A7228E"/>
    <w:rsid w:val="00A72323"/>
    <w:rsid w:val="00A8497E"/>
    <w:rsid w:val="00A869B0"/>
    <w:rsid w:val="00A977D5"/>
    <w:rsid w:val="00AA1809"/>
    <w:rsid w:val="00AB5BD6"/>
    <w:rsid w:val="00AE1A56"/>
    <w:rsid w:val="00AF1021"/>
    <w:rsid w:val="00B05E1A"/>
    <w:rsid w:val="00B10377"/>
    <w:rsid w:val="00B22273"/>
    <w:rsid w:val="00B2631A"/>
    <w:rsid w:val="00B349DD"/>
    <w:rsid w:val="00B362BC"/>
    <w:rsid w:val="00B37EC2"/>
    <w:rsid w:val="00B42DC7"/>
    <w:rsid w:val="00B439C5"/>
    <w:rsid w:val="00B43EBF"/>
    <w:rsid w:val="00B478FD"/>
    <w:rsid w:val="00B56081"/>
    <w:rsid w:val="00B60903"/>
    <w:rsid w:val="00B937A5"/>
    <w:rsid w:val="00B94857"/>
    <w:rsid w:val="00BA7841"/>
    <w:rsid w:val="00BB4AF7"/>
    <w:rsid w:val="00BC557D"/>
    <w:rsid w:val="00BE4D86"/>
    <w:rsid w:val="00BE5B07"/>
    <w:rsid w:val="00C12D61"/>
    <w:rsid w:val="00C24F2A"/>
    <w:rsid w:val="00C26062"/>
    <w:rsid w:val="00C3329F"/>
    <w:rsid w:val="00C33FE6"/>
    <w:rsid w:val="00C36889"/>
    <w:rsid w:val="00C46992"/>
    <w:rsid w:val="00C607FF"/>
    <w:rsid w:val="00C653A9"/>
    <w:rsid w:val="00C668FF"/>
    <w:rsid w:val="00C715F6"/>
    <w:rsid w:val="00C87CEE"/>
    <w:rsid w:val="00CA18E7"/>
    <w:rsid w:val="00CB0F9C"/>
    <w:rsid w:val="00CC08C1"/>
    <w:rsid w:val="00CC5642"/>
    <w:rsid w:val="00CD4F27"/>
    <w:rsid w:val="00CE0403"/>
    <w:rsid w:val="00CE0482"/>
    <w:rsid w:val="00CE789E"/>
    <w:rsid w:val="00CF7531"/>
    <w:rsid w:val="00D046AB"/>
    <w:rsid w:val="00D07B5A"/>
    <w:rsid w:val="00D07EF2"/>
    <w:rsid w:val="00D14DE3"/>
    <w:rsid w:val="00D36BEE"/>
    <w:rsid w:val="00D433A1"/>
    <w:rsid w:val="00D45276"/>
    <w:rsid w:val="00D52062"/>
    <w:rsid w:val="00D52B38"/>
    <w:rsid w:val="00D536AF"/>
    <w:rsid w:val="00D5395B"/>
    <w:rsid w:val="00D6550D"/>
    <w:rsid w:val="00D70B45"/>
    <w:rsid w:val="00DA6FED"/>
    <w:rsid w:val="00DA71E0"/>
    <w:rsid w:val="00DC3E72"/>
    <w:rsid w:val="00DC486B"/>
    <w:rsid w:val="00DD0802"/>
    <w:rsid w:val="00DD3BF1"/>
    <w:rsid w:val="00DD7A2C"/>
    <w:rsid w:val="00DF1E18"/>
    <w:rsid w:val="00DF6019"/>
    <w:rsid w:val="00DF6E2B"/>
    <w:rsid w:val="00DF7D27"/>
    <w:rsid w:val="00E00508"/>
    <w:rsid w:val="00E00973"/>
    <w:rsid w:val="00E04092"/>
    <w:rsid w:val="00E2748C"/>
    <w:rsid w:val="00E3208E"/>
    <w:rsid w:val="00E34391"/>
    <w:rsid w:val="00E36631"/>
    <w:rsid w:val="00E4018A"/>
    <w:rsid w:val="00E46CB5"/>
    <w:rsid w:val="00E473AB"/>
    <w:rsid w:val="00E51A57"/>
    <w:rsid w:val="00E53639"/>
    <w:rsid w:val="00E618AD"/>
    <w:rsid w:val="00E65EFE"/>
    <w:rsid w:val="00E7664B"/>
    <w:rsid w:val="00E910DB"/>
    <w:rsid w:val="00EA7255"/>
    <w:rsid w:val="00ED0C24"/>
    <w:rsid w:val="00F00250"/>
    <w:rsid w:val="00F319C0"/>
    <w:rsid w:val="00F421B0"/>
    <w:rsid w:val="00F7701D"/>
    <w:rsid w:val="00F9225B"/>
    <w:rsid w:val="00FA50F0"/>
    <w:rsid w:val="00FC0258"/>
    <w:rsid w:val="00FD24C2"/>
    <w:rsid w:val="00FD6B7A"/>
    <w:rsid w:val="00FE0A81"/>
    <w:rsid w:val="00FE2900"/>
    <w:rsid w:val="00FF5E3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C6E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C6E3A"/>
    <w:pPr>
      <w:ind w:left="720"/>
      <w:contextualSpacing/>
    </w:pPr>
  </w:style>
  <w:style w:type="table" w:styleId="a3">
    <w:name w:val="Table Grid"/>
    <w:basedOn w:val="a1"/>
    <w:uiPriority w:val="59"/>
    <w:rsid w:val="002C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C6E3A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C6E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C6E3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C6E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C6E3A"/>
    <w:rPr>
      <w:rFonts w:ascii="Calibri" w:eastAsia="Times New Roman" w:hAnsi="Calibri" w:cs="Times New Roman"/>
      <w:lang w:eastAsia="ru-RU"/>
    </w:rPr>
  </w:style>
  <w:style w:type="character" w:styleId="aa">
    <w:name w:val="line number"/>
    <w:basedOn w:val="a0"/>
    <w:uiPriority w:val="99"/>
    <w:semiHidden/>
    <w:unhideWhenUsed/>
    <w:rsid w:val="002C6E3A"/>
  </w:style>
  <w:style w:type="paragraph" w:styleId="ab">
    <w:name w:val="TOC Heading"/>
    <w:basedOn w:val="1"/>
    <w:next w:val="a"/>
    <w:uiPriority w:val="39"/>
    <w:unhideWhenUsed/>
    <w:qFormat/>
    <w:rsid w:val="002C6E3A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C6E3A"/>
    <w:pPr>
      <w:spacing w:after="100"/>
    </w:pPr>
  </w:style>
  <w:style w:type="character" w:styleId="ac">
    <w:name w:val="Hyperlink"/>
    <w:basedOn w:val="a0"/>
    <w:uiPriority w:val="99"/>
    <w:unhideWhenUsed/>
    <w:rsid w:val="002C6E3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6E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link w:val="14"/>
    <w:qFormat/>
    <w:rsid w:val="002C6E3A"/>
    <w:pPr>
      <w:jc w:val="center"/>
    </w:pPr>
    <w:rPr>
      <w:rFonts w:ascii="Calibri" w:eastAsia="Calibri" w:hAnsi="Calibri" w:cs="Calibri"/>
      <w:b/>
      <w:sz w:val="28"/>
      <w:szCs w:val="28"/>
    </w:rPr>
  </w:style>
  <w:style w:type="paragraph" w:customStyle="1" w:styleId="21">
    <w:name w:val="Стиль2"/>
    <w:basedOn w:val="a"/>
    <w:link w:val="22"/>
    <w:qFormat/>
    <w:rsid w:val="002C6E3A"/>
    <w:pPr>
      <w:jc w:val="both"/>
    </w:pPr>
    <w:rPr>
      <w:rFonts w:ascii="Calibri" w:eastAsia="Calibri" w:hAnsi="Calibri" w:cs="Calibri"/>
      <w:b/>
      <w:sz w:val="28"/>
      <w:szCs w:val="28"/>
    </w:rPr>
  </w:style>
  <w:style w:type="character" w:customStyle="1" w:styleId="14">
    <w:name w:val="Стиль1 Знак"/>
    <w:basedOn w:val="a0"/>
    <w:link w:val="13"/>
    <w:rsid w:val="002C6E3A"/>
    <w:rPr>
      <w:rFonts w:ascii="Calibri" w:eastAsia="Calibri" w:hAnsi="Calibri" w:cs="Calibri"/>
      <w:b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2C6E3A"/>
    <w:pPr>
      <w:spacing w:after="100"/>
      <w:ind w:left="220"/>
    </w:pPr>
  </w:style>
  <w:style w:type="character" w:customStyle="1" w:styleId="22">
    <w:name w:val="Стиль2 Знак"/>
    <w:basedOn w:val="a0"/>
    <w:link w:val="21"/>
    <w:rsid w:val="002C6E3A"/>
    <w:rPr>
      <w:rFonts w:ascii="Calibri" w:eastAsia="Calibri" w:hAnsi="Calibri" w:cs="Calibri"/>
      <w:b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C6E3A"/>
    <w:pPr>
      <w:spacing w:after="100"/>
      <w:ind w:left="440"/>
    </w:pPr>
  </w:style>
  <w:style w:type="paragraph" w:customStyle="1" w:styleId="30">
    <w:name w:val="Стиль3"/>
    <w:basedOn w:val="2"/>
    <w:link w:val="31"/>
    <w:qFormat/>
    <w:rsid w:val="002C6E3A"/>
    <w:rPr>
      <w:rFonts w:ascii="Times New Roman" w:eastAsia="Times New Roman" w:hAnsi="Times New Roman" w:cs="Times New Roman"/>
      <w:color w:val="auto"/>
    </w:rPr>
  </w:style>
  <w:style w:type="character" w:customStyle="1" w:styleId="31">
    <w:name w:val="Стиль3 Знак"/>
    <w:basedOn w:val="20"/>
    <w:link w:val="30"/>
    <w:rsid w:val="002C6E3A"/>
    <w:rPr>
      <w:rFonts w:ascii="Times New Roman" w:eastAsia="Times New Roman" w:hAnsi="Times New Roman" w:cs="Times New Roman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C6E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C6E3A"/>
    <w:pPr>
      <w:ind w:left="720"/>
      <w:contextualSpacing/>
    </w:pPr>
  </w:style>
  <w:style w:type="table" w:styleId="a3">
    <w:name w:val="Table Grid"/>
    <w:basedOn w:val="a1"/>
    <w:uiPriority w:val="59"/>
    <w:rsid w:val="002C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C6E3A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C6E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C6E3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C6E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C6E3A"/>
    <w:rPr>
      <w:rFonts w:ascii="Calibri" w:eastAsia="Times New Roman" w:hAnsi="Calibri" w:cs="Times New Roman"/>
      <w:lang w:eastAsia="ru-RU"/>
    </w:rPr>
  </w:style>
  <w:style w:type="character" w:styleId="aa">
    <w:name w:val="line number"/>
    <w:basedOn w:val="a0"/>
    <w:uiPriority w:val="99"/>
    <w:semiHidden/>
    <w:unhideWhenUsed/>
    <w:rsid w:val="002C6E3A"/>
  </w:style>
  <w:style w:type="paragraph" w:styleId="ab">
    <w:name w:val="TOC Heading"/>
    <w:basedOn w:val="1"/>
    <w:next w:val="a"/>
    <w:uiPriority w:val="39"/>
    <w:unhideWhenUsed/>
    <w:qFormat/>
    <w:rsid w:val="002C6E3A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C6E3A"/>
    <w:pPr>
      <w:spacing w:after="100"/>
    </w:pPr>
  </w:style>
  <w:style w:type="character" w:styleId="ac">
    <w:name w:val="Hyperlink"/>
    <w:basedOn w:val="a0"/>
    <w:uiPriority w:val="99"/>
    <w:unhideWhenUsed/>
    <w:rsid w:val="002C6E3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6E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link w:val="14"/>
    <w:qFormat/>
    <w:rsid w:val="002C6E3A"/>
    <w:pPr>
      <w:jc w:val="center"/>
    </w:pPr>
    <w:rPr>
      <w:rFonts w:ascii="Calibri" w:eastAsia="Calibri" w:hAnsi="Calibri" w:cs="Calibri"/>
      <w:b/>
      <w:sz w:val="28"/>
      <w:szCs w:val="28"/>
    </w:rPr>
  </w:style>
  <w:style w:type="paragraph" w:customStyle="1" w:styleId="21">
    <w:name w:val="Стиль2"/>
    <w:basedOn w:val="a"/>
    <w:link w:val="22"/>
    <w:qFormat/>
    <w:rsid w:val="002C6E3A"/>
    <w:pPr>
      <w:jc w:val="both"/>
    </w:pPr>
    <w:rPr>
      <w:rFonts w:ascii="Calibri" w:eastAsia="Calibri" w:hAnsi="Calibri" w:cs="Calibri"/>
      <w:b/>
      <w:sz w:val="28"/>
      <w:szCs w:val="28"/>
    </w:rPr>
  </w:style>
  <w:style w:type="character" w:customStyle="1" w:styleId="14">
    <w:name w:val="Стиль1 Знак"/>
    <w:basedOn w:val="a0"/>
    <w:link w:val="13"/>
    <w:rsid w:val="002C6E3A"/>
    <w:rPr>
      <w:rFonts w:ascii="Calibri" w:eastAsia="Calibri" w:hAnsi="Calibri" w:cs="Calibri"/>
      <w:b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2C6E3A"/>
    <w:pPr>
      <w:spacing w:after="100"/>
      <w:ind w:left="220"/>
    </w:pPr>
  </w:style>
  <w:style w:type="character" w:customStyle="1" w:styleId="22">
    <w:name w:val="Стиль2 Знак"/>
    <w:basedOn w:val="a0"/>
    <w:link w:val="21"/>
    <w:rsid w:val="002C6E3A"/>
    <w:rPr>
      <w:rFonts w:ascii="Calibri" w:eastAsia="Calibri" w:hAnsi="Calibri" w:cs="Calibri"/>
      <w:b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C6E3A"/>
    <w:pPr>
      <w:spacing w:after="100"/>
      <w:ind w:left="440"/>
    </w:pPr>
  </w:style>
  <w:style w:type="paragraph" w:customStyle="1" w:styleId="30">
    <w:name w:val="Стиль3"/>
    <w:basedOn w:val="2"/>
    <w:link w:val="31"/>
    <w:qFormat/>
    <w:rsid w:val="002C6E3A"/>
    <w:rPr>
      <w:rFonts w:ascii="Times New Roman" w:eastAsia="Times New Roman" w:hAnsi="Times New Roman" w:cs="Times New Roman"/>
      <w:color w:val="auto"/>
    </w:rPr>
  </w:style>
  <w:style w:type="character" w:customStyle="1" w:styleId="31">
    <w:name w:val="Стиль3 Знак"/>
    <w:basedOn w:val="20"/>
    <w:link w:val="30"/>
    <w:rsid w:val="002C6E3A"/>
    <w:rPr>
      <w:rFonts w:ascii="Times New Roman" w:eastAsia="Times New Roman" w:hAnsi="Times New Roman" w:cs="Times New Roman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Пользоваатель</cp:lastModifiedBy>
  <cp:revision>7</cp:revision>
  <cp:lastPrinted>2014-09-30T06:28:00Z</cp:lastPrinted>
  <dcterms:created xsi:type="dcterms:W3CDTF">2014-09-30T15:04:00Z</dcterms:created>
  <dcterms:modified xsi:type="dcterms:W3CDTF">2015-02-24T14:24:00Z</dcterms:modified>
</cp:coreProperties>
</file>